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E0641C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A6011E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495B5D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A6011E">
        <w:rPr>
          <w:rFonts w:ascii="Times New Roman" w:eastAsia="Times New Roman" w:hAnsi="Times New Roman" w:cs="Times New Roman"/>
          <w:sz w:val="26"/>
          <w:szCs w:val="26"/>
        </w:rPr>
        <w:t>1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01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495B5D">
        <w:rPr>
          <w:rFonts w:ascii="Times New Roman" w:eastAsia="Times New Roman" w:hAnsi="Times New Roman" w:cs="Times New Roman"/>
          <w:iCs/>
          <w:sz w:val="26"/>
          <w:szCs w:val="26"/>
        </w:rPr>
        <w:t>2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6011E" w:rsidRPr="00495B5D" w:rsidRDefault="00A6011E" w:rsidP="00A6011E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A6011E">
        <w:rPr>
          <w:rFonts w:eastAsiaTheme="minorEastAsia"/>
          <w:iCs/>
          <w:sz w:val="26"/>
          <w:szCs w:val="26"/>
        </w:rPr>
        <w:t>О внесении изменений в план закупок товаров, работ, услуг территориальной избирательной комиссии Киришского муниципального района при подготовке и проведении выборов Гу</w:t>
      </w:r>
      <w:r>
        <w:rPr>
          <w:rFonts w:eastAsiaTheme="minorEastAsia"/>
          <w:iCs/>
          <w:sz w:val="26"/>
          <w:szCs w:val="26"/>
        </w:rPr>
        <w:t>бернатора Ленинградской области.</w:t>
      </w:r>
      <w:r w:rsidRPr="00A6011E">
        <w:rPr>
          <w:rFonts w:eastAsiaTheme="minorEastAsia"/>
          <w:iCs/>
          <w:sz w:val="26"/>
          <w:szCs w:val="26"/>
        </w:rPr>
        <w:t xml:space="preserve"> </w:t>
      </w:r>
    </w:p>
    <w:p w:rsidR="00A6011E" w:rsidRPr="00A6011E" w:rsidRDefault="00A6011E" w:rsidP="00A6011E">
      <w:pPr>
        <w:pStyle w:val="3"/>
        <w:shd w:val="clear" w:color="auto" w:fill="FFFFFF"/>
        <w:spacing w:after="240"/>
        <w:ind w:left="0"/>
        <w:jc w:val="both"/>
        <w:rPr>
          <w:rFonts w:eastAsiaTheme="minorEastAsia"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A6011E" w:rsidRPr="00A6011E" w:rsidRDefault="00A6011E" w:rsidP="00A6011E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A6011E">
        <w:rPr>
          <w:rFonts w:eastAsiaTheme="minorEastAsia"/>
          <w:iCs/>
          <w:sz w:val="26"/>
          <w:szCs w:val="26"/>
        </w:rPr>
        <w:t>О графике работы членов территориальной избирательной комиссии Киришского муниципального района с правом решающего голоса, работающих в комиссии не на постоянной (штатной) основе, при подготовке и проведении выборов Губернатора Ленинградской области</w:t>
      </w:r>
      <w:r>
        <w:rPr>
          <w:rFonts w:eastAsiaTheme="minorEastAsia"/>
          <w:iCs/>
          <w:sz w:val="26"/>
          <w:szCs w:val="26"/>
        </w:rPr>
        <w:t>.</w:t>
      </w:r>
    </w:p>
    <w:p w:rsidR="00A6011E" w:rsidRPr="00A6011E" w:rsidRDefault="00A6011E" w:rsidP="00A6011E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</w:t>
      </w:r>
      <w:bookmarkStart w:id="0" w:name="_GoBack"/>
      <w:bookmarkEnd w:id="0"/>
      <w:r w:rsidRPr="006D569F">
        <w:rPr>
          <w:i/>
          <w:iCs/>
          <w:sz w:val="26"/>
          <w:szCs w:val="26"/>
        </w:rPr>
        <w:t>ого муниципального района.</w:t>
      </w:r>
    </w:p>
    <w:p w:rsidR="00A6011E" w:rsidRPr="00A6011E" w:rsidRDefault="00A6011E" w:rsidP="00A6011E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A6011E">
        <w:rPr>
          <w:rFonts w:eastAsiaTheme="minorEastAsia"/>
          <w:iCs/>
          <w:sz w:val="26"/>
          <w:szCs w:val="26"/>
        </w:rPr>
        <w:t>О режиме работы участковых избирательных комиссий в период подготовки и проведения выборов Губернатора Ленинградской области</w:t>
      </w:r>
      <w:r>
        <w:rPr>
          <w:rFonts w:eastAsiaTheme="minorEastAsia"/>
          <w:iCs/>
          <w:sz w:val="26"/>
          <w:szCs w:val="26"/>
        </w:rPr>
        <w:t>.</w:t>
      </w:r>
      <w:r w:rsidRPr="00A6011E">
        <w:rPr>
          <w:i/>
          <w:iCs/>
          <w:sz w:val="26"/>
          <w:szCs w:val="26"/>
        </w:rPr>
        <w:t xml:space="preserve"> </w:t>
      </w:r>
    </w:p>
    <w:p w:rsidR="00A6011E" w:rsidRPr="00A6011E" w:rsidRDefault="00A6011E" w:rsidP="00A6011E">
      <w:pPr>
        <w:pStyle w:val="3"/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</w:t>
      </w:r>
    </w:p>
    <w:p w:rsidR="00A6011E" w:rsidRPr="00A6011E" w:rsidRDefault="00A6011E" w:rsidP="00A6011E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A6011E">
        <w:rPr>
          <w:rFonts w:eastAsiaTheme="minorEastAsia"/>
          <w:iCs/>
          <w:sz w:val="26"/>
          <w:szCs w:val="26"/>
        </w:rPr>
        <w:t>О применении на территории Киришского муниципального района дополнительной формы голосования на выборах Губернатора Ленинградской области</w:t>
      </w:r>
      <w:r>
        <w:rPr>
          <w:rFonts w:eastAsiaTheme="minorEastAsia"/>
          <w:iCs/>
          <w:sz w:val="26"/>
          <w:szCs w:val="26"/>
        </w:rPr>
        <w:t>.</w:t>
      </w:r>
      <w:r w:rsidRPr="00A6011E">
        <w:rPr>
          <w:i/>
          <w:iCs/>
          <w:sz w:val="26"/>
          <w:szCs w:val="26"/>
        </w:rPr>
        <w:t xml:space="preserve"> </w:t>
      </w:r>
    </w:p>
    <w:p w:rsidR="00A6011E" w:rsidRPr="00A6011E" w:rsidRDefault="00A6011E" w:rsidP="00A6011E">
      <w:pPr>
        <w:pStyle w:val="3"/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</w:t>
      </w:r>
    </w:p>
    <w:p w:rsidR="00FA440E" w:rsidRPr="00495B5D" w:rsidRDefault="00A6011E" w:rsidP="00A6011E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A6011E">
        <w:rPr>
          <w:rFonts w:eastAsiaTheme="minorEastAsia"/>
          <w:iCs/>
          <w:sz w:val="26"/>
          <w:szCs w:val="26"/>
        </w:rPr>
        <w:t>О кандидатурах для исключения из резерва составов участковых комиссий территориальной избирательной комиссии Киришского муниципального района Ленинградской области</w:t>
      </w:r>
      <w:r w:rsidR="00FA440E" w:rsidRPr="00495B5D">
        <w:rPr>
          <w:rFonts w:eastAsiaTheme="minorEastAsia"/>
          <w:iCs/>
          <w:sz w:val="26"/>
          <w:szCs w:val="26"/>
        </w:rPr>
        <w:t>.</w:t>
      </w:r>
    </w:p>
    <w:p w:rsidR="00FA440E" w:rsidRDefault="00FA440E" w:rsidP="00A6011E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495B5D" w:rsidRDefault="00495B5D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</w:p>
    <w:p w:rsidR="00495B5D" w:rsidRDefault="00495B5D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3CB" w:rsidRDefault="009643CB" w:rsidP="0093448E">
      <w:pPr>
        <w:spacing w:after="0" w:line="240" w:lineRule="auto"/>
      </w:pPr>
      <w:r>
        <w:separator/>
      </w:r>
    </w:p>
  </w:endnote>
  <w:endnote w:type="continuationSeparator" w:id="0">
    <w:p w:rsidR="009643CB" w:rsidRDefault="009643CB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3CB" w:rsidRDefault="009643CB" w:rsidP="0093448E">
      <w:pPr>
        <w:spacing w:after="0" w:line="240" w:lineRule="auto"/>
      </w:pPr>
      <w:r>
        <w:separator/>
      </w:r>
    </w:p>
  </w:footnote>
  <w:footnote w:type="continuationSeparator" w:id="0">
    <w:p w:rsidR="009643CB" w:rsidRDefault="009643CB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21D7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0BB6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45F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6ADC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1440"/>
    <w:rsid w:val="00495B5D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104C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59D5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27A1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43CB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03"/>
    <w:rsid w:val="00A40B61"/>
    <w:rsid w:val="00A42628"/>
    <w:rsid w:val="00A42E39"/>
    <w:rsid w:val="00A54FBB"/>
    <w:rsid w:val="00A579CF"/>
    <w:rsid w:val="00A6011E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DAC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1C14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0641C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05D"/>
    <w:rsid w:val="00EC71D4"/>
    <w:rsid w:val="00EC7722"/>
    <w:rsid w:val="00ED3B75"/>
    <w:rsid w:val="00ED4F78"/>
    <w:rsid w:val="00ED5033"/>
    <w:rsid w:val="00ED7AE5"/>
    <w:rsid w:val="00EE1EAF"/>
    <w:rsid w:val="00EE5754"/>
    <w:rsid w:val="00EE73C6"/>
    <w:rsid w:val="00EF30D6"/>
    <w:rsid w:val="00EF62D3"/>
    <w:rsid w:val="00F02B84"/>
    <w:rsid w:val="00F03DBB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A440E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5574-3889-4A6B-93AA-273D0B6D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2025-09-18T13:16:00Z</dcterms:created>
  <dcterms:modified xsi:type="dcterms:W3CDTF">2025-09-18T13:24:00Z</dcterms:modified>
</cp:coreProperties>
</file>