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C478EC" w:rsidRDefault="005C6489" w:rsidP="00C478E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C478EC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C478EC" w:rsidRPr="00C478EC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C478EC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C478E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478E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C478EC" w:rsidRPr="00C478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478EC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C478E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C478E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78EC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C478EC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478E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478E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  <w:r w:rsidR="00C478E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</w:t>
      </w:r>
      <w:r w:rsidRPr="00C478EC">
        <w:rPr>
          <w:rFonts w:ascii="Times New Roman" w:hAnsi="Times New Roman"/>
          <w:b/>
          <w:bCs/>
          <w:sz w:val="26"/>
          <w:szCs w:val="26"/>
        </w:rPr>
        <w:t>с полномочиями избирательных комиссий муниципальных образований</w:t>
      </w:r>
      <w:r w:rsidRPr="00C478EC">
        <w:rPr>
          <w:b/>
          <w:bCs/>
          <w:sz w:val="26"/>
          <w:szCs w:val="26"/>
        </w:rPr>
        <w:t xml:space="preserve"> </w:t>
      </w:r>
      <w:proofErr w:type="spellStart"/>
      <w:r w:rsidRPr="00C478E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478E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C478E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C478EC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C478EC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C478EC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C478E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478EC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C478EC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C478EC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C478EC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C478EC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C478E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478EC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C478E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478EC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C478EC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C478EC">
        <w:rPr>
          <w:rFonts w:ascii="Times New Roman" w:hAnsi="Times New Roman"/>
          <w:b/>
          <w:sz w:val="26"/>
          <w:szCs w:val="26"/>
        </w:rPr>
        <w:t>)</w:t>
      </w:r>
    </w:p>
    <w:p w:rsidR="005C6489" w:rsidRPr="00C478EC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C478EC" w:rsidRDefault="00FD075C" w:rsidP="005C6489">
      <w:pPr>
        <w:pStyle w:val="a7"/>
        <w:rPr>
          <w:sz w:val="26"/>
          <w:szCs w:val="26"/>
        </w:rPr>
      </w:pPr>
    </w:p>
    <w:p w:rsidR="005C6489" w:rsidRPr="00C478EC" w:rsidRDefault="005C6489" w:rsidP="005C6489">
      <w:pPr>
        <w:pStyle w:val="a7"/>
        <w:rPr>
          <w:sz w:val="26"/>
          <w:szCs w:val="26"/>
        </w:rPr>
      </w:pPr>
      <w:r w:rsidRPr="00C478EC">
        <w:rPr>
          <w:sz w:val="26"/>
          <w:szCs w:val="26"/>
        </w:rPr>
        <w:t>ПОСТАНОВЛЕНИЕ</w:t>
      </w:r>
    </w:p>
    <w:p w:rsidR="005C6489" w:rsidRPr="00C478E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C478EC" w:rsidRDefault="005C6489" w:rsidP="005C6489">
      <w:pPr>
        <w:pStyle w:val="a7"/>
        <w:jc w:val="left"/>
        <w:rPr>
          <w:sz w:val="26"/>
          <w:szCs w:val="26"/>
        </w:rPr>
      </w:pPr>
      <w:r w:rsidRPr="00C478EC">
        <w:rPr>
          <w:sz w:val="26"/>
          <w:szCs w:val="26"/>
        </w:rPr>
        <w:t xml:space="preserve">« 19 » июня 2019 года                                                                             </w:t>
      </w:r>
      <w:r w:rsidR="00B37BCC" w:rsidRPr="00C478EC">
        <w:rPr>
          <w:sz w:val="26"/>
          <w:szCs w:val="26"/>
        </w:rPr>
        <w:t xml:space="preserve">       </w:t>
      </w:r>
      <w:r w:rsidRPr="00C478EC">
        <w:rPr>
          <w:sz w:val="26"/>
          <w:szCs w:val="26"/>
        </w:rPr>
        <w:t xml:space="preserve"> № 66/2</w:t>
      </w:r>
      <w:r w:rsidR="00624C89" w:rsidRPr="00C478EC">
        <w:rPr>
          <w:sz w:val="26"/>
          <w:szCs w:val="26"/>
        </w:rPr>
        <w:t>2</w:t>
      </w:r>
      <w:r w:rsidR="00C478EC" w:rsidRPr="00C478EC">
        <w:rPr>
          <w:sz w:val="26"/>
          <w:szCs w:val="26"/>
        </w:rPr>
        <w:t>3</w:t>
      </w:r>
    </w:p>
    <w:p w:rsidR="005C6489" w:rsidRPr="00C478E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1A43FA" w:rsidRPr="00C478EC" w:rsidRDefault="001A43FA" w:rsidP="001A43FA">
      <w:pPr>
        <w:pStyle w:val="14-150"/>
        <w:widowControl/>
        <w:spacing w:line="240" w:lineRule="auto"/>
        <w:jc w:val="center"/>
        <w:rPr>
          <w:b/>
          <w:bCs/>
          <w:sz w:val="26"/>
          <w:szCs w:val="26"/>
        </w:rPr>
      </w:pPr>
      <w:r w:rsidRPr="00C478EC">
        <w:rPr>
          <w:b/>
          <w:sz w:val="26"/>
          <w:szCs w:val="26"/>
        </w:rPr>
        <w:t xml:space="preserve">О Порядке и формах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</w:r>
      <w:proofErr w:type="gramStart"/>
      <w:r w:rsidRPr="00C478EC">
        <w:rPr>
          <w:b/>
          <w:sz w:val="26"/>
          <w:szCs w:val="26"/>
        </w:rPr>
        <w:t xml:space="preserve">выборов </w:t>
      </w:r>
      <w:r w:rsidRPr="00C478EC">
        <w:rPr>
          <w:b/>
          <w:bCs/>
          <w:sz w:val="26"/>
          <w:szCs w:val="26"/>
        </w:rPr>
        <w:t>депутатов советов депутатов муниципальных образований</w:t>
      </w:r>
      <w:proofErr w:type="gramEnd"/>
      <w:r w:rsidRPr="00C478EC">
        <w:rPr>
          <w:b/>
          <w:bCs/>
          <w:sz w:val="26"/>
          <w:szCs w:val="26"/>
        </w:rPr>
        <w:t xml:space="preserve"> </w:t>
      </w:r>
      <w:proofErr w:type="spellStart"/>
      <w:r w:rsidRPr="00C478EC">
        <w:rPr>
          <w:b/>
          <w:bCs/>
          <w:sz w:val="26"/>
          <w:szCs w:val="26"/>
        </w:rPr>
        <w:t>Киришского</w:t>
      </w:r>
      <w:proofErr w:type="spellEnd"/>
      <w:r w:rsidRPr="00C478E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1A43FA" w:rsidRPr="00C478EC" w:rsidRDefault="001A43FA" w:rsidP="001A43FA">
      <w:pPr>
        <w:pStyle w:val="14-150"/>
        <w:widowControl/>
        <w:spacing w:line="240" w:lineRule="auto"/>
        <w:rPr>
          <w:b/>
          <w:sz w:val="26"/>
          <w:szCs w:val="26"/>
        </w:rPr>
      </w:pPr>
    </w:p>
    <w:p w:rsidR="001A43FA" w:rsidRPr="00C478EC" w:rsidRDefault="001A43FA" w:rsidP="001A43FA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C478EC">
        <w:rPr>
          <w:rFonts w:ascii="Times New Roman" w:hAnsi="Times New Roman"/>
          <w:sz w:val="26"/>
          <w:szCs w:val="26"/>
        </w:rPr>
        <w:t xml:space="preserve">В соответствии с частью 1 статьи 41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C478E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478EC">
        <w:rPr>
          <w:rFonts w:ascii="Times New Roman" w:hAnsi="Times New Roman"/>
          <w:i/>
          <w:sz w:val="26"/>
          <w:szCs w:val="26"/>
        </w:rPr>
        <w:t xml:space="preserve"> </w:t>
      </w:r>
      <w:r w:rsidRPr="00C478EC">
        <w:rPr>
          <w:rFonts w:ascii="Times New Roman" w:hAnsi="Times New Roman"/>
          <w:sz w:val="26"/>
          <w:szCs w:val="26"/>
        </w:rPr>
        <w:t xml:space="preserve">муниципального района с полномочиями избирательной комиссии муниципальных образований </w:t>
      </w:r>
      <w:proofErr w:type="spellStart"/>
      <w:r w:rsidRPr="00C478E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478E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</w:p>
    <w:p w:rsidR="001A43FA" w:rsidRPr="00C478EC" w:rsidRDefault="001A43FA" w:rsidP="001A43FA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1A43FA" w:rsidRPr="00C478EC" w:rsidRDefault="001A43FA" w:rsidP="001A43FA">
      <w:pPr>
        <w:pStyle w:val="23"/>
        <w:spacing w:after="0" w:line="240" w:lineRule="auto"/>
        <w:rPr>
          <w:b/>
          <w:bCs/>
          <w:sz w:val="26"/>
          <w:szCs w:val="26"/>
        </w:rPr>
      </w:pPr>
      <w:r w:rsidRPr="00C478EC">
        <w:rPr>
          <w:b/>
          <w:sz w:val="26"/>
          <w:szCs w:val="26"/>
        </w:rPr>
        <w:t>ПОСТАНОВИЛА:</w:t>
      </w:r>
    </w:p>
    <w:p w:rsidR="001A43FA" w:rsidRPr="00C478EC" w:rsidRDefault="001A43FA" w:rsidP="001A43FA">
      <w:pPr>
        <w:ind w:right="52"/>
        <w:jc w:val="both"/>
        <w:rPr>
          <w:b/>
          <w:sz w:val="26"/>
          <w:szCs w:val="26"/>
        </w:rPr>
      </w:pPr>
    </w:p>
    <w:p w:rsidR="001A43FA" w:rsidRPr="00C478EC" w:rsidRDefault="001A43FA" w:rsidP="001A43FA">
      <w:pPr>
        <w:pStyle w:val="14-150"/>
        <w:widowControl/>
        <w:spacing w:line="240" w:lineRule="auto"/>
        <w:rPr>
          <w:bCs/>
          <w:i/>
          <w:sz w:val="26"/>
          <w:szCs w:val="26"/>
        </w:rPr>
      </w:pPr>
      <w:r w:rsidRPr="00C478EC">
        <w:rPr>
          <w:sz w:val="26"/>
          <w:szCs w:val="26"/>
        </w:rPr>
        <w:t xml:space="preserve">1. Утвердить Порядок и формы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</w:r>
      <w:proofErr w:type="gramStart"/>
      <w:r w:rsidRPr="00C478EC">
        <w:rPr>
          <w:sz w:val="26"/>
          <w:szCs w:val="26"/>
        </w:rPr>
        <w:t>выборов</w:t>
      </w:r>
      <w:r w:rsidRPr="00C478EC">
        <w:rPr>
          <w:bCs/>
          <w:sz w:val="26"/>
          <w:szCs w:val="26"/>
        </w:rPr>
        <w:t xml:space="preserve"> депутатов советов депутатов муниципальных образований</w:t>
      </w:r>
      <w:proofErr w:type="gramEnd"/>
      <w:r w:rsidRPr="00C478EC">
        <w:rPr>
          <w:bCs/>
          <w:sz w:val="26"/>
          <w:szCs w:val="26"/>
        </w:rPr>
        <w:t xml:space="preserve"> </w:t>
      </w:r>
      <w:proofErr w:type="spellStart"/>
      <w:r w:rsidRPr="00C478EC">
        <w:rPr>
          <w:bCs/>
          <w:sz w:val="26"/>
          <w:szCs w:val="26"/>
        </w:rPr>
        <w:t>Киришского</w:t>
      </w:r>
      <w:proofErr w:type="spellEnd"/>
      <w:r w:rsidRPr="00C478EC">
        <w:rPr>
          <w:bCs/>
          <w:sz w:val="26"/>
          <w:szCs w:val="26"/>
        </w:rPr>
        <w:t xml:space="preserve"> муниципального района Ленинградской области (прилагается).</w:t>
      </w:r>
    </w:p>
    <w:p w:rsidR="001A43FA" w:rsidRPr="00C478EC" w:rsidRDefault="007B0F09" w:rsidP="001A43FA">
      <w:pPr>
        <w:ind w:right="-1" w:firstLine="708"/>
        <w:jc w:val="both"/>
        <w:rPr>
          <w:sz w:val="26"/>
          <w:szCs w:val="26"/>
        </w:rPr>
      </w:pPr>
      <w:r w:rsidRPr="00C478EC">
        <w:rPr>
          <w:sz w:val="26"/>
          <w:szCs w:val="26"/>
        </w:rPr>
        <w:t>2</w:t>
      </w:r>
      <w:r w:rsidR="001A43FA" w:rsidRPr="00C478EC">
        <w:rPr>
          <w:sz w:val="26"/>
          <w:szCs w:val="26"/>
        </w:rPr>
        <w:t>. </w:t>
      </w:r>
      <w:proofErr w:type="gramStart"/>
      <w:r w:rsidR="001A43FA" w:rsidRPr="00C478EC">
        <w:rPr>
          <w:sz w:val="26"/>
          <w:szCs w:val="26"/>
        </w:rPr>
        <w:t>Разместить</w:t>
      </w:r>
      <w:proofErr w:type="gramEnd"/>
      <w:r w:rsidR="001A43FA" w:rsidRPr="00C478EC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A43FA" w:rsidRPr="00C478EC">
        <w:rPr>
          <w:sz w:val="26"/>
          <w:szCs w:val="26"/>
        </w:rPr>
        <w:t>Киришского</w:t>
      </w:r>
      <w:proofErr w:type="spellEnd"/>
      <w:r w:rsidR="001A43FA" w:rsidRPr="00C478EC">
        <w:rPr>
          <w:sz w:val="26"/>
          <w:szCs w:val="26"/>
        </w:rPr>
        <w:t xml:space="preserve"> муниципального района 010.iklenobl.ru.</w:t>
      </w:r>
    </w:p>
    <w:p w:rsidR="001A43FA" w:rsidRDefault="001A43FA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C478EC" w:rsidRDefault="00C478EC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C478EC" w:rsidRDefault="00C478EC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C478EC" w:rsidRPr="00C478EC" w:rsidRDefault="00C478EC" w:rsidP="001A43FA">
      <w:pPr>
        <w:ind w:firstLine="709"/>
        <w:jc w:val="both"/>
        <w:rPr>
          <w:noProof/>
          <w:color w:val="000000"/>
          <w:sz w:val="26"/>
          <w:szCs w:val="26"/>
        </w:rPr>
      </w:pPr>
    </w:p>
    <w:p w:rsidR="001A43FA" w:rsidRPr="00C478EC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C478EC">
        <w:rPr>
          <w:sz w:val="26"/>
          <w:szCs w:val="26"/>
        </w:rPr>
        <w:t>Председатель</w:t>
      </w:r>
    </w:p>
    <w:p w:rsidR="001A43FA" w:rsidRPr="00C478EC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C478EC">
        <w:rPr>
          <w:sz w:val="26"/>
          <w:szCs w:val="26"/>
        </w:rPr>
        <w:t xml:space="preserve">территориальной избирательной комиссии    ______________        </w:t>
      </w:r>
      <w:proofErr w:type="spellStart"/>
      <w:r w:rsidRPr="00C478EC">
        <w:rPr>
          <w:sz w:val="26"/>
          <w:szCs w:val="26"/>
        </w:rPr>
        <w:t>Л.М.Богданова</w:t>
      </w:r>
      <w:proofErr w:type="spellEnd"/>
    </w:p>
    <w:p w:rsidR="001A43FA" w:rsidRPr="00C478EC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C478EC" w:rsidRDefault="001A43FA" w:rsidP="001A43FA">
      <w:pPr>
        <w:pStyle w:val="a5"/>
        <w:spacing w:after="0"/>
        <w:ind w:left="0"/>
        <w:rPr>
          <w:sz w:val="26"/>
          <w:szCs w:val="26"/>
        </w:rPr>
      </w:pPr>
    </w:p>
    <w:p w:rsidR="001A43FA" w:rsidRPr="00C478EC" w:rsidRDefault="001A43FA" w:rsidP="001A43FA">
      <w:pPr>
        <w:pStyle w:val="a5"/>
        <w:spacing w:after="0"/>
        <w:ind w:left="0"/>
        <w:rPr>
          <w:b/>
          <w:sz w:val="26"/>
          <w:szCs w:val="26"/>
        </w:rPr>
      </w:pPr>
      <w:r w:rsidRPr="00C478EC">
        <w:rPr>
          <w:sz w:val="26"/>
          <w:szCs w:val="26"/>
        </w:rPr>
        <w:t xml:space="preserve">Секретарь </w:t>
      </w:r>
    </w:p>
    <w:p w:rsidR="001A43FA" w:rsidRPr="00C478EC" w:rsidRDefault="001A43FA" w:rsidP="001A43FA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C478EC">
        <w:rPr>
          <w:sz w:val="26"/>
          <w:szCs w:val="26"/>
        </w:rPr>
        <w:t xml:space="preserve">территориальной избирательной комиссии  ________________   </w:t>
      </w:r>
      <w:r w:rsidRPr="00C478EC">
        <w:rPr>
          <w:sz w:val="26"/>
          <w:szCs w:val="26"/>
          <w:vertAlign w:val="superscript"/>
        </w:rPr>
        <w:t xml:space="preserve">  </w:t>
      </w:r>
      <w:r w:rsidRPr="00C478EC">
        <w:rPr>
          <w:sz w:val="26"/>
          <w:szCs w:val="26"/>
        </w:rPr>
        <w:t>Н.Б. Черепенина</w:t>
      </w:r>
      <w:r w:rsidRPr="00C478EC">
        <w:rPr>
          <w:sz w:val="26"/>
          <w:szCs w:val="26"/>
          <w:vertAlign w:val="superscript"/>
        </w:rPr>
        <w:t xml:space="preserve"> </w:t>
      </w:r>
    </w:p>
    <w:p w:rsidR="001A43FA" w:rsidRDefault="001A43FA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A3E67" w:rsidRDefault="00CA3E67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A" w:rsidRDefault="001A43FA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A3E67" w:rsidRDefault="00CA3E67" w:rsidP="001A43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A43FA" w:rsidRDefault="001A43F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C478EC" w:rsidRDefault="001A43FA" w:rsidP="001A43FA">
      <w:pPr>
        <w:pStyle w:val="1"/>
        <w:spacing w:before="0" w:after="0"/>
        <w:jc w:val="right"/>
        <w:rPr>
          <w:rFonts w:ascii="Times New Roman" w:hAnsi="Times New Roman"/>
          <w:b w:val="0"/>
          <w:iCs/>
          <w:sz w:val="22"/>
          <w:szCs w:val="22"/>
        </w:rPr>
      </w:pPr>
      <w:r w:rsidRPr="00955824">
        <w:rPr>
          <w:rFonts w:ascii="Times New Roman" w:hAnsi="Times New Roman"/>
          <w:b w:val="0"/>
          <w:iCs/>
          <w:sz w:val="22"/>
          <w:szCs w:val="22"/>
        </w:rPr>
        <w:lastRenderedPageBreak/>
        <w:t>Приложение</w:t>
      </w:r>
    </w:p>
    <w:p w:rsidR="001A43FA" w:rsidRPr="00955824" w:rsidRDefault="00C478EC" w:rsidP="00C478EC">
      <w:pPr>
        <w:pStyle w:val="14-150"/>
        <w:widowControl/>
        <w:spacing w:line="240" w:lineRule="auto"/>
        <w:ind w:left="2122"/>
        <w:jc w:val="right"/>
        <w:rPr>
          <w:sz w:val="22"/>
          <w:szCs w:val="22"/>
        </w:rPr>
      </w:pPr>
      <w:bookmarkStart w:id="0" w:name="_GoBack"/>
      <w:bookmarkEnd w:id="0"/>
      <w:r>
        <w:rPr>
          <w:sz w:val="24"/>
        </w:rPr>
        <w:tab/>
      </w:r>
      <w:r w:rsidR="001A43FA" w:rsidRPr="00955824">
        <w:rPr>
          <w:sz w:val="22"/>
          <w:szCs w:val="22"/>
        </w:rPr>
        <w:t>к постановлению ТИК с полномочиями ИК</w:t>
      </w:r>
      <w:r w:rsidR="007B0F09">
        <w:rPr>
          <w:sz w:val="22"/>
          <w:szCs w:val="22"/>
        </w:rPr>
        <w:t>МО</w:t>
      </w:r>
    </w:p>
    <w:p w:rsidR="001A43FA" w:rsidRPr="00955824" w:rsidRDefault="001A43FA" w:rsidP="00C478EC">
      <w:pPr>
        <w:jc w:val="right"/>
        <w:rPr>
          <w:b/>
          <w:sz w:val="22"/>
          <w:szCs w:val="22"/>
        </w:rPr>
      </w:pPr>
      <w:r w:rsidRPr="00955824">
        <w:rPr>
          <w:sz w:val="22"/>
          <w:szCs w:val="22"/>
        </w:rPr>
        <w:t xml:space="preserve">                                                                                          </w:t>
      </w:r>
      <w:r w:rsidR="008749A7">
        <w:rPr>
          <w:sz w:val="22"/>
          <w:szCs w:val="22"/>
        </w:rPr>
        <w:t xml:space="preserve">    от 19 июня 2019 года № 66/22</w:t>
      </w:r>
      <w:r w:rsidR="00CA3E67">
        <w:rPr>
          <w:sz w:val="22"/>
          <w:szCs w:val="22"/>
        </w:rPr>
        <w:t>3</w:t>
      </w:r>
    </w:p>
    <w:p w:rsidR="001A43FA" w:rsidRDefault="001A43FA" w:rsidP="001A43FA">
      <w:pPr>
        <w:pStyle w:val="a3"/>
        <w:ind w:right="-1"/>
        <w:jc w:val="both"/>
        <w:rPr>
          <w:i/>
          <w:sz w:val="22"/>
          <w:szCs w:val="22"/>
        </w:rPr>
      </w:pPr>
    </w:p>
    <w:p w:rsidR="001A43FA" w:rsidRPr="003258F2" w:rsidRDefault="001A43FA" w:rsidP="001A43FA">
      <w:pPr>
        <w:pStyle w:val="14-150"/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3258F2">
        <w:rPr>
          <w:b/>
          <w:sz w:val="26"/>
          <w:szCs w:val="26"/>
        </w:rPr>
        <w:t xml:space="preserve">Порядок формирования и расходования денежных средств избирательных фондов кандидатов при проведении </w:t>
      </w:r>
      <w:proofErr w:type="gramStart"/>
      <w:r w:rsidRPr="003258F2">
        <w:rPr>
          <w:b/>
          <w:sz w:val="26"/>
          <w:szCs w:val="26"/>
        </w:rPr>
        <w:t xml:space="preserve">выборов </w:t>
      </w:r>
      <w:r w:rsidRPr="003258F2">
        <w:rPr>
          <w:b/>
          <w:bCs/>
          <w:sz w:val="26"/>
          <w:szCs w:val="26"/>
        </w:rPr>
        <w:t>депутатов советов депутатов муниципальных образований Ленинградской области</w:t>
      </w:r>
      <w:proofErr w:type="gramEnd"/>
    </w:p>
    <w:p w:rsidR="001A43FA" w:rsidRPr="003258F2" w:rsidRDefault="001A43FA" w:rsidP="003258F2">
      <w:pPr>
        <w:pStyle w:val="a3"/>
        <w:spacing w:before="120" w:after="120"/>
        <w:ind w:firstLine="709"/>
        <w:jc w:val="both"/>
        <w:rPr>
          <w:bCs/>
          <w:sz w:val="26"/>
          <w:szCs w:val="26"/>
        </w:rPr>
      </w:pPr>
      <w:r w:rsidRPr="003258F2">
        <w:rPr>
          <w:bCs/>
          <w:sz w:val="26"/>
          <w:szCs w:val="26"/>
        </w:rPr>
        <w:t>1. Формирование избирательных фондов кандидатов</w:t>
      </w:r>
    </w:p>
    <w:p w:rsidR="001A43FA" w:rsidRPr="003258F2" w:rsidRDefault="001A43FA" w:rsidP="003258F2">
      <w:pPr>
        <w:pStyle w:val="a3"/>
        <w:ind w:firstLine="708"/>
        <w:jc w:val="both"/>
        <w:rPr>
          <w:b/>
          <w:bCs/>
          <w:sz w:val="26"/>
          <w:szCs w:val="26"/>
        </w:rPr>
      </w:pPr>
      <w:r w:rsidRPr="003258F2">
        <w:rPr>
          <w:bCs/>
          <w:sz w:val="26"/>
          <w:szCs w:val="26"/>
        </w:rPr>
        <w:t xml:space="preserve">1.1. </w:t>
      </w:r>
      <w:proofErr w:type="gramStart"/>
      <w:r w:rsidRPr="003258F2">
        <w:rPr>
          <w:bCs/>
          <w:sz w:val="26"/>
          <w:szCs w:val="26"/>
        </w:rPr>
        <w:t>В соответствии со статьями 38 и 71 областного закона от 15 марта 2012 года №20-оз «О муниципальных выборах в Ленинградской области» (далее – областной закон) кандидат, выдвинутый по одномандатному или многомандатному избирательному округу, обязан создать собственный избирательный фонд для финансирования своей избирательной кампании, в период после уведомления соответствующей избирательной комиссии о своем выдвижении (самовыдвижении) в установленном статьей 62 областного закона порядке</w:t>
      </w:r>
      <w:proofErr w:type="gramEnd"/>
      <w:r w:rsidRPr="003258F2">
        <w:rPr>
          <w:bCs/>
          <w:sz w:val="26"/>
          <w:szCs w:val="26"/>
        </w:rPr>
        <w:t xml:space="preserve"> до представления документов для его регистрации этой избирательной комиссией.</w:t>
      </w:r>
    </w:p>
    <w:p w:rsidR="001A43FA" w:rsidRPr="003258F2" w:rsidRDefault="001A43FA" w:rsidP="003258F2">
      <w:pPr>
        <w:pStyle w:val="a3"/>
        <w:ind w:firstLine="708"/>
        <w:jc w:val="both"/>
        <w:rPr>
          <w:b/>
          <w:bCs/>
          <w:sz w:val="26"/>
          <w:szCs w:val="26"/>
        </w:rPr>
      </w:pPr>
      <w:r w:rsidRPr="003258F2">
        <w:rPr>
          <w:bCs/>
          <w:sz w:val="26"/>
          <w:szCs w:val="26"/>
        </w:rPr>
        <w:t>Кандидат, участвующий в одной избирательной кампании, вправе создать только один избирательный фонд.</w:t>
      </w:r>
    </w:p>
    <w:p w:rsidR="001A43FA" w:rsidRPr="003258F2" w:rsidRDefault="001A43FA" w:rsidP="003258F2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 w:rsidRPr="003258F2">
        <w:rPr>
          <w:bCs/>
          <w:sz w:val="26"/>
          <w:szCs w:val="26"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либо, территориях, одна из которых включена в другую, создает избирательные фонды в соответствии с частью 1 статьи 71 областного закона, однако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  <w:proofErr w:type="gramEnd"/>
    </w:p>
    <w:p w:rsidR="001A43FA" w:rsidRPr="003258F2" w:rsidRDefault="001A43FA" w:rsidP="003258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Для кандидатов, выдвинутых: путем самовыдвижения; избирательными объединениями, не являющимися политическими партиями, их региональными отделениями или иными структурными подразделениями; </w:t>
      </w:r>
      <w:proofErr w:type="gramStart"/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 w:rsidRPr="003258F2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 xml:space="preserve">1 </w:t>
      </w: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Федерального закона от 12 июня 2002 года  № 67-ФЗ «Об основных гарантиях избирательных прав и права на участие в референдуме граждан Российской Федерации» (далее – Федеральный закон), поскольку они обязаны собирать подписи в свою поддержку – создание избирательного фонда является обязательным.</w:t>
      </w:r>
      <w:proofErr w:type="gramEnd"/>
    </w:p>
    <w:p w:rsidR="001A43FA" w:rsidRPr="003258F2" w:rsidRDefault="001A43FA" w:rsidP="003258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 w:rsidRPr="003258F2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 xml:space="preserve">1 </w:t>
      </w: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Федерального закона, создание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1A43FA" w:rsidRPr="003258F2" w:rsidRDefault="001A43FA" w:rsidP="003258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15 000 рублей. В этом случае избирательный фонд создается только за счет собственных средств кандидата.</w:t>
      </w:r>
    </w:p>
    <w:p w:rsidR="001A43FA" w:rsidRPr="003258F2" w:rsidRDefault="001A43FA" w:rsidP="003258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№ 40/309.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Не создание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Предельный размер расходования средств избирательного фонда не может превышать 60 000 рублей.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1.2. Избирательные фонды кандидатов могут формироваться только за счет следующих денежных средств:</w:t>
      </w:r>
    </w:p>
    <w:p w:rsidR="001A43FA" w:rsidRPr="003258F2" w:rsidRDefault="001A43FA" w:rsidP="001A43FA">
      <w:pPr>
        <w:pStyle w:val="ConsPlusTitle"/>
        <w:widowControl/>
        <w:numPr>
          <w:ilvl w:val="2"/>
          <w:numId w:val="30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(30 000 рублей);</w:t>
      </w:r>
    </w:p>
    <w:p w:rsidR="001A43FA" w:rsidRPr="003258F2" w:rsidRDefault="001A43FA" w:rsidP="001A43FA">
      <w:pPr>
        <w:pStyle w:val="ConsPlusTitle"/>
        <w:widowControl/>
        <w:numPr>
          <w:ilvl w:val="2"/>
          <w:numId w:val="30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добровольных пожертвований граждан и юридических лиц в размере, не превышающем соответственно 1% и 10% от предельной суммы всех расходов из средств избирательного фонда кандидата для каждого гражданина, юридического лица (600 и 6 000 рублей соответственно);</w:t>
      </w:r>
    </w:p>
    <w:p w:rsidR="001A43FA" w:rsidRPr="003258F2" w:rsidRDefault="001A43FA" w:rsidP="001A43FA">
      <w:pPr>
        <w:pStyle w:val="ConsPlusTitle"/>
        <w:widowControl/>
        <w:numPr>
          <w:ilvl w:val="2"/>
          <w:numId w:val="30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(30 000 рублей).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Собственными средствами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Собственные средства политической партии могут поступать 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и с расчетных счетов региональных отделений и иных зарегистрированных структурных подразделений этой политической партии, образованных в других субъектах Российской Федерации, не являющихся на данных выборах избирательным объединением.</w:t>
      </w:r>
      <w:proofErr w:type="gramEnd"/>
    </w:p>
    <w:p w:rsidR="001A43FA" w:rsidRPr="003258F2" w:rsidRDefault="001A43FA" w:rsidP="001A43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1.3. 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1A43FA" w:rsidRPr="003258F2" w:rsidRDefault="001A43FA" w:rsidP="001A43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кандидатов, в течение трех суток с момента представления в избирательную комиссию документов, указанных в части 4 статьи 71 областного закона.</w:t>
      </w:r>
    </w:p>
    <w:p w:rsidR="001A43FA" w:rsidRPr="003258F2" w:rsidRDefault="001A43FA" w:rsidP="001A43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1A43FA" w:rsidRPr="003258F2" w:rsidRDefault="001A43FA" w:rsidP="001A43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Основаниями для отказа в регистрации уполномоченного представителя кандидата по финансовым вопросам являются:</w:t>
      </w:r>
    </w:p>
    <w:p w:rsidR="001A43FA" w:rsidRPr="003258F2" w:rsidRDefault="001A43FA" w:rsidP="001A43F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- отсутствие гражданства Российской Федерации;</w:t>
      </w:r>
    </w:p>
    <w:p w:rsidR="001A43FA" w:rsidRPr="003258F2" w:rsidRDefault="001A43FA" w:rsidP="001A43F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- возраст к моменту регистрации менее 18 лет;</w:t>
      </w:r>
    </w:p>
    <w:p w:rsidR="001A43FA" w:rsidRPr="003258F2" w:rsidRDefault="001A43FA" w:rsidP="001A43F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наличие вступившего в законную силу решения суда о признании гражданина Российской Федерации </w:t>
      </w:r>
      <w:proofErr w:type="gramStart"/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недееспособным</w:t>
      </w:r>
      <w:proofErr w:type="gramEnd"/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1A43FA" w:rsidRPr="003258F2" w:rsidRDefault="001A43FA" w:rsidP="001A43F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1A43FA" w:rsidRPr="003258F2" w:rsidRDefault="001A43FA" w:rsidP="001A43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</w:t>
      </w:r>
      <w:r w:rsidRPr="003258F2">
        <w:rPr>
          <w:rFonts w:ascii="Times New Roman" w:hAnsi="Times New Roman" w:cs="Times New Roman"/>
          <w:sz w:val="26"/>
          <w:szCs w:val="26"/>
        </w:rPr>
        <w:lastRenderedPageBreak/>
        <w:t xml:space="preserve">удостоверенной доверенности </w:t>
      </w:r>
      <w:r w:rsidRPr="003258F2">
        <w:rPr>
          <w:rFonts w:ascii="Times New Roman" w:hAnsi="Times New Roman" w:cs="Times New Roman"/>
          <w:i/>
          <w:iCs/>
          <w:sz w:val="26"/>
          <w:szCs w:val="26"/>
        </w:rPr>
        <w:t>(рекомендуемая форма доверенности – приложение №32 к постановлению ИКЛО от 23 апреля 2019 №41/316)</w:t>
      </w:r>
      <w:r w:rsidRPr="003258F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478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1.4. </w:t>
      </w:r>
      <w:proofErr w:type="gramStart"/>
      <w:r w:rsidRPr="00C478EC">
        <w:rPr>
          <w:rFonts w:ascii="Times New Roman" w:hAnsi="Times New Roman" w:cs="Times New Roman"/>
          <w:b w:val="0"/>
          <w:bCs w:val="0"/>
          <w:sz w:val="26"/>
          <w:szCs w:val="26"/>
        </w:rPr>
        <w:t>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(далее – ПАО Сбербанк) в соответствии с Порядком открытия,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(далее – Порядок), согласованным с Отделением по Ленинградской области Северо-Западного главного управления Центрального банка Российской Федерации и утвержденным постановлением Избирательной комиссии Ленинградской</w:t>
      </w:r>
      <w:proofErr w:type="gramEnd"/>
      <w:r w:rsidRPr="00C478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области от 23 апреля 2019 года № 41/324.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1.5. 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1A43FA" w:rsidRPr="003258F2" w:rsidRDefault="001A43FA" w:rsidP="001A43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1A43FA" w:rsidRPr="003258F2" w:rsidRDefault="001A43FA" w:rsidP="001A43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1A43FA" w:rsidRPr="003258F2" w:rsidRDefault="001A43FA" w:rsidP="001A43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 w:rsidRPr="003258F2">
        <w:rPr>
          <w:rFonts w:ascii="Times New Roman" w:hAnsi="Times New Roman" w:cs="Times New Roman"/>
          <w:bCs/>
          <w:sz w:val="26"/>
          <w:szCs w:val="26"/>
        </w:rPr>
        <w:t>иного зарегистрированного структурного подразделения этой политической партии, наименование иного общественного объединения</w:t>
      </w:r>
      <w:r w:rsidRPr="003258F2">
        <w:rPr>
          <w:rFonts w:ascii="Times New Roman" w:hAnsi="Times New Roman" w:cs="Times New Roman"/>
          <w:sz w:val="26"/>
          <w:szCs w:val="26"/>
        </w:rPr>
        <w:t xml:space="preserve"> и делается запись «Собственные средства политической партии», «Собственные средства общественного объединения».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1.6. 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1.7.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 и номер паспорта или документа, заменяющего паспорт гражданина, сведения о гражданстве.</w:t>
      </w:r>
      <w:proofErr w:type="gramEnd"/>
    </w:p>
    <w:p w:rsidR="001A43FA" w:rsidRPr="003258F2" w:rsidRDefault="001A43FA" w:rsidP="00C478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1.8.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</w:t>
      </w:r>
      <w:r w:rsidRPr="003258F2">
        <w:rPr>
          <w:rFonts w:ascii="Times New Roman" w:hAnsi="Times New Roman" w:cs="Times New Roman"/>
          <w:sz w:val="26"/>
          <w:szCs w:val="26"/>
        </w:rPr>
        <w:lastRenderedPageBreak/>
        <w:t>пожертвования юридическим лицом в распоряжении о переводе денежных средств указываются следующие обязательные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8F2">
        <w:rPr>
          <w:rFonts w:ascii="Times New Roman" w:hAnsi="Times New Roman" w:cs="Times New Roman"/>
          <w:sz w:val="26"/>
          <w:szCs w:val="26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закона. В качестве отметки об отсутствии ограничений используется следующая запись: «Ограничения, предусмотренные пунктом 6 статьи 58 ФЗ от 12.06.2002  № 67-ФЗ, отсутствуют», допускается сокращение: «</w:t>
      </w:r>
      <w:proofErr w:type="spellStart"/>
      <w:r w:rsidRPr="003258F2">
        <w:rPr>
          <w:rFonts w:ascii="Times New Roman" w:hAnsi="Times New Roman" w:cs="Times New Roman"/>
          <w:sz w:val="26"/>
          <w:szCs w:val="26"/>
        </w:rPr>
        <w:t>Отс</w:t>
      </w:r>
      <w:proofErr w:type="spellEnd"/>
      <w:r w:rsidRPr="003258F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58F2">
        <w:rPr>
          <w:rFonts w:ascii="Times New Roman" w:hAnsi="Times New Roman" w:cs="Times New Roman"/>
          <w:sz w:val="26"/>
          <w:szCs w:val="26"/>
        </w:rPr>
        <w:t>огр</w:t>
      </w:r>
      <w:proofErr w:type="spellEnd"/>
      <w:r w:rsidRPr="003258F2">
        <w:rPr>
          <w:rFonts w:ascii="Times New Roman" w:hAnsi="Times New Roman" w:cs="Times New Roman"/>
          <w:sz w:val="26"/>
          <w:szCs w:val="26"/>
        </w:rPr>
        <w:t>.».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1.9. 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 xml:space="preserve">1.10. 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и адреса места жительства, пожертвование признается поступившим от анонимного жертвователя. В соответствии 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 xml:space="preserve">1.11. </w:t>
      </w:r>
      <w:proofErr w:type="gramStart"/>
      <w:r w:rsidRPr="003258F2">
        <w:rPr>
          <w:sz w:val="26"/>
          <w:szCs w:val="26"/>
        </w:rPr>
        <w:t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с нарушением пунктов 1.7. и 1.8. настоящего Порядка,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10 дней со дня поступления пожертвования на</w:t>
      </w:r>
      <w:proofErr w:type="gramEnd"/>
      <w:r w:rsidRPr="003258F2">
        <w:rPr>
          <w:sz w:val="26"/>
          <w:szCs w:val="26"/>
        </w:rPr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</w:t>
      </w:r>
      <w:proofErr w:type="gramStart"/>
      <w:r w:rsidRPr="003258F2">
        <w:rPr>
          <w:sz w:val="26"/>
          <w:szCs w:val="26"/>
        </w:rPr>
        <w:t>дств пр</w:t>
      </w:r>
      <w:proofErr w:type="gramEnd"/>
      <w:r w:rsidRPr="003258F2">
        <w:rPr>
          <w:sz w:val="26"/>
          <w:szCs w:val="26"/>
        </w:rPr>
        <w:t>ичины возврата.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1.12. 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Кандидат вправе возвратить собственные средства, перечисленные 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в его избирательный фонд.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lastRenderedPageBreak/>
        <w:t>1.13. Кандидат не несет ответственности за принятие пожертвований, при внесении которых жертвователи указали сведения, предусмотренные пунктами 1.7. и 1.8. настоящего Порядка, оказавшимися недостоверными, если кандидат своевременно не получил информацию о неправомерности данных пожертвований.</w:t>
      </w:r>
    </w:p>
    <w:p w:rsidR="001A43FA" w:rsidRPr="003258F2" w:rsidRDefault="001A43FA" w:rsidP="001A43FA">
      <w:pPr>
        <w:pStyle w:val="140"/>
        <w:numPr>
          <w:ilvl w:val="0"/>
          <w:numId w:val="29"/>
        </w:numPr>
        <w:spacing w:before="120" w:after="120" w:line="240" w:lineRule="auto"/>
        <w:ind w:left="0" w:firstLine="709"/>
        <w:rPr>
          <w:b/>
          <w:sz w:val="26"/>
          <w:szCs w:val="26"/>
        </w:rPr>
      </w:pPr>
      <w:r w:rsidRPr="003258F2">
        <w:rPr>
          <w:b/>
          <w:sz w:val="26"/>
          <w:szCs w:val="26"/>
        </w:rPr>
        <w:t>Расходование средств избирательных фондов кандидатов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2.1. Средства избирательных фондов кандидатов имеют целевое назначение и могут использоваться только: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1) 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2) на проведение предвыборной агитации, а также на оплату работ (услуг) информационного и консультационного характера;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3) 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2.2. 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выборах, только денежные средства, поступившие в его избирательный фонд в установленном Федеральным и областным законами порядке.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2.3. 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2.4.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депутатов советов депутатов муниципальных образований Ленинградской области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2.5. 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кандидатов, создавших избирательный фонд с открытием специального избирательного счета, так и на кандидатов, </w:t>
      </w:r>
      <w:r w:rsidRPr="003258F2">
        <w:rPr>
          <w:rFonts w:ascii="Times New Roman" w:hAnsi="Times New Roman" w:cs="Times New Roman"/>
          <w:bCs/>
          <w:sz w:val="26"/>
          <w:szCs w:val="26"/>
        </w:rPr>
        <w:t xml:space="preserve">создавших избирательный фонд без открытия специального избирательного счета.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8F2">
        <w:rPr>
          <w:rFonts w:ascii="Times New Roman" w:hAnsi="Times New Roman" w:cs="Times New Roman"/>
          <w:bCs/>
          <w:sz w:val="26"/>
          <w:szCs w:val="26"/>
        </w:rPr>
        <w:t>На муниципальных выборах подписи могут собираться со дня, следующего за днем уведомления соответствующей избирательной комиссии о выдвижении кандидата, при этом оплата изготовления подписных листов может быть произведена позднее дня начала сбора подписей.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bCs/>
          <w:sz w:val="26"/>
          <w:szCs w:val="26"/>
        </w:rPr>
        <w:t xml:space="preserve">2.6. Кандидат, создавший избирательный фонд без открытия специального избирательного счета, в качестве документов, подтверждающих оплату изготовления подписных листов, предоставляет в избирательную комиссию: </w:t>
      </w:r>
      <w:r w:rsidRPr="003258F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кассовые и товарные чеки на покупку бумаги, расходных материалов для картриджа (если подписные листы изготавливались на собственной оргтехнике); договор с организацией на оказание услуг по изготовлению подписных листов, акт выполненных работ и документ, подтверждающий оплату (если подписные листы изготавливались типографским способом);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2.7. 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1A43FA" w:rsidRPr="003258F2" w:rsidRDefault="001A43FA" w:rsidP="001A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форме №1-2 (приложение №1)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1A43FA" w:rsidRPr="003258F2" w:rsidRDefault="001A43FA" w:rsidP="001A4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Основанием произведенных из избирательного фонда расходов является договор, заключенный между кандидатом (или от имени кандидата его уполномоченным представителем по финансовым вопросам) 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2.8. 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</w:t>
      </w:r>
      <w:r w:rsidRPr="003258F2">
        <w:rPr>
          <w:rFonts w:ascii="Times New Roman" w:hAnsi="Times New Roman" w:cs="Times New Roman"/>
          <w:sz w:val="26"/>
          <w:szCs w:val="26"/>
        </w:rPr>
        <w:lastRenderedPageBreak/>
        <w:t>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Все агитационные материалы должны изготавливаться на территории Российской Федерации.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2.9.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 статьей 54 Федерального закона. 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2.10. 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 в эфир.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2.11.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чем за один день до дня предоставления эфирного времени.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чем за два дня до дня публикации предвыборного агитационного материала.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2.12.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2.13. 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осуществляется в срок не более трех рабочих дней начиная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со дня списания денежных средств со специального избирательного счета зарегистрированного кандидата.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2.14. Во всех предвыборных агитационных материалах, размещаемых   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1A43FA" w:rsidRPr="003258F2" w:rsidRDefault="001A43FA" w:rsidP="00C478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1A43FA" w:rsidRPr="003258F2" w:rsidRDefault="001A43FA" w:rsidP="001A43FA">
      <w:pPr>
        <w:pStyle w:val="12-15"/>
        <w:widowControl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lastRenderedPageBreak/>
        <w:t>2.16. 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1A43FA" w:rsidRPr="003258F2" w:rsidRDefault="001A43FA" w:rsidP="001A43FA">
      <w:pPr>
        <w:pStyle w:val="12-15"/>
        <w:widowControl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1A43FA" w:rsidRPr="003258F2" w:rsidRDefault="001A43FA" w:rsidP="001A43FA">
      <w:pPr>
        <w:pStyle w:val="12-15"/>
        <w:widowControl/>
        <w:spacing w:line="240" w:lineRule="auto"/>
        <w:ind w:firstLine="709"/>
        <w:rPr>
          <w:sz w:val="26"/>
          <w:szCs w:val="26"/>
        </w:rPr>
      </w:pPr>
      <w:r w:rsidRPr="003258F2">
        <w:rPr>
          <w:sz w:val="26"/>
          <w:szCs w:val="26"/>
        </w:rPr>
        <w:t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2.17. В период избирательной кампании оплата рекламы коммерческой и иной не связанной с выборами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депутатов советов депутатов муниципальных образований деятельности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с использованием фамилии и изображения кандидата осуществляется за счет средств избирательного фонда кандидата. 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>2.18.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1A43FA" w:rsidRPr="003258F2" w:rsidRDefault="001A43FA" w:rsidP="001A4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F2">
        <w:rPr>
          <w:rFonts w:ascii="Times New Roman" w:hAnsi="Times New Roman" w:cs="Times New Roman"/>
          <w:sz w:val="26"/>
          <w:szCs w:val="26"/>
        </w:rPr>
        <w:t xml:space="preserve">2.19. Кандидатам, их доверенным лицам и уполномоченным представителям по финансовым вопросам,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3258F2">
        <w:rPr>
          <w:rFonts w:ascii="Times New Roman" w:hAnsi="Times New Roman" w:cs="Times New Roman"/>
          <w:sz w:val="26"/>
          <w:szCs w:val="26"/>
        </w:rPr>
        <w:t>иначе</w:t>
      </w:r>
      <w:proofErr w:type="gramEnd"/>
      <w:r w:rsidRPr="003258F2">
        <w:rPr>
          <w:rFonts w:ascii="Times New Roman" w:hAnsi="Times New Roman" w:cs="Times New Roman"/>
          <w:sz w:val="26"/>
          <w:szCs w:val="26"/>
        </w:rPr>
        <w:t xml:space="preserve">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1A43FA" w:rsidRPr="003258F2" w:rsidRDefault="001A43FA" w:rsidP="001A43FA">
      <w:pPr>
        <w:pStyle w:val="140"/>
        <w:spacing w:before="120" w:after="120" w:line="240" w:lineRule="auto"/>
        <w:jc w:val="center"/>
        <w:rPr>
          <w:b/>
          <w:sz w:val="26"/>
          <w:szCs w:val="26"/>
        </w:rPr>
      </w:pPr>
      <w:r w:rsidRPr="003258F2">
        <w:rPr>
          <w:b/>
          <w:sz w:val="26"/>
          <w:szCs w:val="26"/>
        </w:rPr>
        <w:t>3. Отчетность по средствам избирательных фондов</w:t>
      </w:r>
    </w:p>
    <w:p w:rsidR="001A43FA" w:rsidRPr="003258F2" w:rsidRDefault="001A43FA" w:rsidP="001A43FA">
      <w:pPr>
        <w:pStyle w:val="af6"/>
        <w:tabs>
          <w:tab w:val="left" w:pos="708"/>
        </w:tabs>
        <w:ind w:firstLine="567"/>
        <w:rPr>
          <w:sz w:val="26"/>
          <w:szCs w:val="26"/>
        </w:rPr>
      </w:pPr>
      <w:r w:rsidRPr="003258F2">
        <w:rPr>
          <w:sz w:val="26"/>
          <w:szCs w:val="26"/>
        </w:rPr>
        <w:t xml:space="preserve">3.1. 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1A43FA" w:rsidRPr="003258F2" w:rsidRDefault="001A43FA" w:rsidP="001A43FA">
      <w:pPr>
        <w:pStyle w:val="af6"/>
        <w:tabs>
          <w:tab w:val="left" w:pos="708"/>
        </w:tabs>
        <w:ind w:firstLine="567"/>
        <w:rPr>
          <w:sz w:val="26"/>
          <w:szCs w:val="26"/>
        </w:rPr>
      </w:pPr>
      <w:r w:rsidRPr="003258F2">
        <w:rPr>
          <w:sz w:val="26"/>
          <w:szCs w:val="26"/>
        </w:rPr>
        <w:t xml:space="preserve">3.2. До сдачи итогового финансового отчета все наличные средства, оставшиеся у кандидата, должны быть возвращены кандидатом на специальный </w:t>
      </w:r>
      <w:r w:rsidRPr="003258F2">
        <w:rPr>
          <w:sz w:val="26"/>
          <w:szCs w:val="26"/>
        </w:rPr>
        <w:lastRenderedPageBreak/>
        <w:t>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1A43FA" w:rsidRPr="003258F2" w:rsidRDefault="001A43FA" w:rsidP="001A43FA">
      <w:pPr>
        <w:pStyle w:val="af6"/>
        <w:tabs>
          <w:tab w:val="left" w:pos="708"/>
        </w:tabs>
        <w:ind w:firstLine="567"/>
        <w:rPr>
          <w:sz w:val="26"/>
          <w:szCs w:val="26"/>
        </w:rPr>
      </w:pPr>
      <w:r w:rsidRPr="003258F2">
        <w:rPr>
          <w:sz w:val="26"/>
          <w:szCs w:val="26"/>
        </w:rPr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1A43FA" w:rsidRPr="003258F2" w:rsidRDefault="001A43FA" w:rsidP="001A43FA">
      <w:pPr>
        <w:pStyle w:val="af6"/>
        <w:tabs>
          <w:tab w:val="left" w:pos="708"/>
        </w:tabs>
        <w:ind w:firstLine="567"/>
        <w:rPr>
          <w:sz w:val="26"/>
          <w:szCs w:val="26"/>
        </w:rPr>
      </w:pPr>
      <w:r w:rsidRPr="003258F2">
        <w:rPr>
          <w:sz w:val="26"/>
          <w:szCs w:val="26"/>
        </w:rPr>
        <w:t>3.3. </w:t>
      </w:r>
      <w:proofErr w:type="gramStart"/>
      <w:r w:rsidRPr="003258F2">
        <w:rPr>
          <w:sz w:val="26"/>
          <w:szCs w:val="26"/>
        </w:rPr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  <w:proofErr w:type="gramEnd"/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3.4. </w:t>
      </w:r>
      <w:proofErr w:type="gramStart"/>
      <w:r w:rsidRPr="003258F2">
        <w:rPr>
          <w:sz w:val="26"/>
          <w:szCs w:val="26"/>
        </w:rPr>
        <w:t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по форме согласно приложению № 2 с приложением формы учета поступления и расходования денежных средств избирательного фонда по форме согласно приложению № 3 и банковской справки о закрытии специального избирательного счета или об</w:t>
      </w:r>
      <w:proofErr w:type="gramEnd"/>
      <w:r w:rsidRPr="003258F2">
        <w:rPr>
          <w:sz w:val="26"/>
          <w:szCs w:val="26"/>
        </w:rPr>
        <w:t xml:space="preserve"> </w:t>
      </w:r>
      <w:proofErr w:type="gramStart"/>
      <w:r w:rsidRPr="003258F2">
        <w:rPr>
          <w:sz w:val="26"/>
          <w:szCs w:val="26"/>
        </w:rPr>
        <w:t>остатке</w:t>
      </w:r>
      <w:proofErr w:type="gramEnd"/>
      <w:r w:rsidRPr="003258F2">
        <w:rPr>
          <w:sz w:val="26"/>
          <w:szCs w:val="26"/>
        </w:rPr>
        <w:t xml:space="preserve">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Примерный перечень прилагаемых к итоговому финансовому отчету документов приведен в приложении № 4.</w:t>
      </w:r>
    </w:p>
    <w:p w:rsidR="001A43FA" w:rsidRPr="003258F2" w:rsidRDefault="001A43FA" w:rsidP="001A43FA">
      <w:pPr>
        <w:pStyle w:val="140"/>
        <w:spacing w:line="240" w:lineRule="auto"/>
        <w:rPr>
          <w:i/>
          <w:iCs/>
          <w:sz w:val="26"/>
          <w:szCs w:val="26"/>
        </w:rPr>
      </w:pPr>
      <w:r w:rsidRPr="003258F2">
        <w:rPr>
          <w:sz w:val="26"/>
          <w:szCs w:val="26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1A43FA" w:rsidRPr="003258F2" w:rsidRDefault="001A43FA" w:rsidP="001A43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3.5. </w:t>
      </w:r>
      <w:proofErr w:type="gramStart"/>
      <w:r w:rsidRPr="003258F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Pr="003258F2">
        <w:rPr>
          <w:rFonts w:ascii="Times New Roman" w:hAnsi="Times New Roman" w:cs="Times New Roman"/>
          <w:b w:val="0"/>
          <w:sz w:val="26"/>
          <w:szCs w:val="26"/>
        </w:rPr>
        <w:t>о размере своего избирательного фонда и всех источниках его формирования, а также обо всех расходах, произведенных за счет средств своего избирательного фонда с приложением формы учета поступления и расходования средств избирательного фонда.</w:t>
      </w:r>
      <w:proofErr w:type="gramEnd"/>
      <w:r w:rsidRPr="003258F2">
        <w:rPr>
          <w:rFonts w:ascii="Times New Roman" w:hAnsi="Times New Roman" w:cs="Times New Roman"/>
          <w:b w:val="0"/>
          <w:sz w:val="26"/>
          <w:szCs w:val="26"/>
        </w:rPr>
        <w:t xml:space="preserve">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3.6. 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1A43FA" w:rsidRPr="003258F2" w:rsidRDefault="001A43FA" w:rsidP="001A43FA">
      <w:pPr>
        <w:pStyle w:val="140"/>
        <w:spacing w:line="240" w:lineRule="auto"/>
        <w:rPr>
          <w:i/>
          <w:iCs/>
          <w:sz w:val="26"/>
          <w:szCs w:val="26"/>
        </w:rPr>
      </w:pPr>
      <w:r w:rsidRPr="003258F2">
        <w:rPr>
          <w:sz w:val="26"/>
          <w:szCs w:val="26"/>
        </w:rPr>
        <w:t xml:space="preserve">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</w:t>
      </w:r>
      <w:r w:rsidRPr="003258F2">
        <w:rPr>
          <w:sz w:val="26"/>
          <w:szCs w:val="26"/>
        </w:rPr>
        <w:lastRenderedPageBreak/>
        <w:t>избирательного счета прилагаются документы, подтверждающие расходование денежных средств.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3.7. Финансовый отчет подписывается кандидатом (зарегистрированным кандидатом).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1A43FA" w:rsidRPr="003258F2" w:rsidRDefault="001A43FA" w:rsidP="001A43FA">
      <w:pPr>
        <w:pStyle w:val="140"/>
        <w:spacing w:line="240" w:lineRule="auto"/>
        <w:rPr>
          <w:sz w:val="26"/>
          <w:szCs w:val="26"/>
        </w:rPr>
      </w:pPr>
      <w:r w:rsidRPr="003258F2">
        <w:rPr>
          <w:sz w:val="26"/>
          <w:szCs w:val="26"/>
        </w:rPr>
        <w:t>3.8. </w:t>
      </w:r>
      <w:proofErr w:type="spellStart"/>
      <w:proofErr w:type="gramStart"/>
      <w:r w:rsidRPr="003258F2">
        <w:rPr>
          <w:sz w:val="26"/>
          <w:szCs w:val="26"/>
        </w:rPr>
        <w:t>Непредоставление</w:t>
      </w:r>
      <w:proofErr w:type="spellEnd"/>
      <w:r w:rsidRPr="003258F2">
        <w:rPr>
          <w:sz w:val="26"/>
          <w:szCs w:val="26"/>
        </w:rPr>
        <w:t xml:space="preserve">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  <w:proofErr w:type="gramEnd"/>
    </w:p>
    <w:p w:rsidR="001A43FA" w:rsidRDefault="001A43FA" w:rsidP="001A43FA">
      <w:pPr>
        <w:pStyle w:val="140"/>
        <w:spacing w:line="240" w:lineRule="auto"/>
      </w:pPr>
    </w:p>
    <w:p w:rsidR="001A43FA" w:rsidRDefault="001A43FA" w:rsidP="001A43FA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A43FA" w:rsidTr="001A43FA">
        <w:tc>
          <w:tcPr>
            <w:tcW w:w="9349" w:type="dxa"/>
          </w:tcPr>
          <w:p w:rsidR="001A43FA" w:rsidRDefault="001A43FA" w:rsidP="001A43FA">
            <w:pPr>
              <w:ind w:left="3969"/>
              <w:jc w:val="right"/>
              <w:rPr>
                <w:bCs/>
                <w:lang w:eastAsia="en-US"/>
              </w:rPr>
            </w:pPr>
            <w:r w:rsidRPr="00023A9E">
              <w:rPr>
                <w:bCs/>
                <w:lang w:eastAsia="en-US"/>
              </w:rPr>
              <w:lastRenderedPageBreak/>
              <w:t xml:space="preserve"> Приложение №</w:t>
            </w:r>
            <w:r>
              <w:rPr>
                <w:bCs/>
                <w:lang w:eastAsia="en-US"/>
              </w:rPr>
              <w:t>1</w:t>
            </w:r>
          </w:p>
          <w:p w:rsidR="001A43FA" w:rsidRPr="00023A9E" w:rsidRDefault="001A43FA" w:rsidP="001A43FA">
            <w:pPr>
              <w:ind w:left="3969"/>
              <w:jc w:val="right"/>
              <w:rPr>
                <w:bCs/>
                <w:szCs w:val="24"/>
                <w:lang w:eastAsia="en-US"/>
              </w:rPr>
            </w:pPr>
          </w:p>
          <w:p w:rsidR="001A43FA" w:rsidRPr="00B43F2F" w:rsidRDefault="001A43FA" w:rsidP="00FA0925">
            <w:pPr>
              <w:pStyle w:val="14-150"/>
              <w:widowControl/>
              <w:spacing w:line="240" w:lineRule="auto"/>
              <w:ind w:left="6372" w:firstLine="0"/>
              <w:rPr>
                <w:b/>
                <w:bCs/>
                <w:sz w:val="22"/>
                <w:szCs w:val="22"/>
              </w:rPr>
            </w:pPr>
            <w:r w:rsidRPr="00B43F2F">
              <w:rPr>
                <w:bCs/>
                <w:sz w:val="22"/>
                <w:szCs w:val="22"/>
                <w:lang w:eastAsia="en-US"/>
              </w:rPr>
              <w:t xml:space="preserve">К </w:t>
            </w:r>
            <w:r w:rsidRPr="00B43F2F">
              <w:rPr>
                <w:sz w:val="22"/>
                <w:szCs w:val="22"/>
              </w:rPr>
              <w:t xml:space="preserve">Порядку формирования и расходования денежных средств избирательных фондов кандидатов при проведении </w:t>
            </w:r>
            <w:proofErr w:type="gramStart"/>
            <w:r w:rsidRPr="00B43F2F">
              <w:rPr>
                <w:sz w:val="22"/>
                <w:szCs w:val="22"/>
              </w:rPr>
              <w:t xml:space="preserve">выборов </w:t>
            </w:r>
            <w:r w:rsidRPr="00B43F2F">
              <w:rPr>
                <w:bCs/>
                <w:sz w:val="22"/>
                <w:szCs w:val="22"/>
              </w:rPr>
              <w:t>депутатов советов депутатов муниципальных образований Ленинградской области</w:t>
            </w:r>
            <w:proofErr w:type="gramEnd"/>
          </w:p>
          <w:p w:rsidR="001A43FA" w:rsidRPr="00023A9E" w:rsidRDefault="001A43FA" w:rsidP="001A43F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</w:p>
          <w:p w:rsidR="001A43FA" w:rsidRPr="00023A9E" w:rsidRDefault="001A43FA" w:rsidP="001A43FA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23A9E"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1A43FA" w:rsidRDefault="001A43FA" w:rsidP="001A43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Подтверждение </w:t>
            </w:r>
          </w:p>
          <w:p w:rsidR="001A43FA" w:rsidRDefault="001A43FA" w:rsidP="001A43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согласия уполномоченного представителя кандидата по финансовым вопросам при проведении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выборов депутатов совета депутатов муниципального образования ______________________________Ленинградской области</w:t>
            </w:r>
            <w:proofErr w:type="gramEnd"/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(наименование муниципального образования)</w:t>
            </w:r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622"/>
              <w:gridCol w:w="9026"/>
            </w:tblGrid>
            <w:tr w:rsidR="001A43FA" w:rsidTr="001A43FA">
              <w:tc>
                <w:tcPr>
                  <w:tcW w:w="622" w:type="dxa"/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A43FA" w:rsidTr="001A43FA">
              <w:tc>
                <w:tcPr>
                  <w:tcW w:w="622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1A43FA" w:rsidRDefault="001A43FA" w:rsidP="001A43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1A43FA" w:rsidTr="001A43FA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A43FA" w:rsidTr="001A43FA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(фамилия, имя, отчество кандидата)</w:t>
                  </w:r>
                </w:p>
              </w:tc>
            </w:tr>
            <w:tr w:rsidR="001A43FA" w:rsidTr="001A43FA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A43FA" w:rsidTr="001A43FA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одномандатного (многомандатного) избирательного округа)</w:t>
                  </w:r>
                </w:p>
              </w:tc>
            </w:tr>
          </w:tbl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1"/>
              <w:gridCol w:w="7644"/>
            </w:tblGrid>
            <w:tr w:rsidR="001A43FA" w:rsidTr="001A43FA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A43FA" w:rsidTr="001A43FA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1A43FA" w:rsidTr="001A43FA">
              <w:tc>
                <w:tcPr>
                  <w:tcW w:w="9611" w:type="dxa"/>
                  <w:gridSpan w:val="2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43FA" w:rsidTr="001A43FA">
              <w:tc>
                <w:tcPr>
                  <w:tcW w:w="1728" w:type="dxa"/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43FA" w:rsidTr="001A43FA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3"/>
              <w:gridCol w:w="1225"/>
              <w:gridCol w:w="3267"/>
            </w:tblGrid>
            <w:tr w:rsidR="001A43FA" w:rsidTr="001A43FA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1A43FA" w:rsidRDefault="001A43FA" w:rsidP="001A43F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1A43FA" w:rsidRDefault="001A43FA" w:rsidP="001A43FA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1A43FA" w:rsidRDefault="001A43FA" w:rsidP="001A43F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A43FA" w:rsidRDefault="001A43FA" w:rsidP="001A43FA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A43FA" w:rsidTr="001A43FA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43FA" w:rsidRDefault="001A43FA" w:rsidP="001A43FA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A43FA" w:rsidTr="001A43FA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43FA" w:rsidRDefault="001A43FA" w:rsidP="001A43FA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1A43FA" w:rsidRDefault="001A43FA" w:rsidP="001A43FA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1A43FA" w:rsidTr="001A43FA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43FA" w:rsidRDefault="001A43FA" w:rsidP="001A43FA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A43FA" w:rsidRDefault="001A43FA" w:rsidP="001A43F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A43FA" w:rsidTr="001A43FA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A43FA" w:rsidRDefault="001A43FA" w:rsidP="001A43FA">
                  <w:pPr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A43FA" w:rsidRDefault="001A43FA" w:rsidP="001A43FA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A43FA" w:rsidRDefault="001A43FA" w:rsidP="001A43FA">
            <w:pPr>
              <w:rPr>
                <w:szCs w:val="24"/>
                <w:lang w:eastAsia="en-US"/>
              </w:rPr>
            </w:pPr>
          </w:p>
        </w:tc>
      </w:tr>
      <w:tr w:rsidR="001A43FA" w:rsidTr="001A43FA">
        <w:tc>
          <w:tcPr>
            <w:tcW w:w="9349" w:type="dxa"/>
            <w:hideMark/>
          </w:tcPr>
          <w:p w:rsidR="001A43FA" w:rsidRDefault="001A43FA" w:rsidP="001A43FA">
            <w:pPr>
              <w:rPr>
                <w:rFonts w:eastAsiaTheme="minorHAnsi"/>
                <w:lang w:eastAsia="en-US"/>
              </w:rPr>
            </w:pPr>
          </w:p>
        </w:tc>
      </w:tr>
    </w:tbl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1A43FA" w:rsidRDefault="001A43FA" w:rsidP="001A43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1A43FA" w:rsidRDefault="001A43FA" w:rsidP="001A43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43FA" w:rsidRDefault="001A43FA" w:rsidP="001A43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Подтверждение </w:t>
      </w:r>
    </w:p>
    <w:p w:rsidR="001A43FA" w:rsidRDefault="001A43FA" w:rsidP="001A43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 ____________________________ Ленинградской области</w:t>
      </w:r>
      <w:proofErr w:type="gramEnd"/>
    </w:p>
    <w:p w:rsidR="001A43FA" w:rsidRDefault="001A43FA" w:rsidP="001A43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муниципального образования)</w:t>
      </w:r>
    </w:p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8949"/>
        <w:gridCol w:w="77"/>
      </w:tblGrid>
      <w:tr w:rsidR="001A43FA" w:rsidTr="001A43FA">
        <w:tc>
          <w:tcPr>
            <w:tcW w:w="622" w:type="dxa"/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A43FA" w:rsidTr="001A43FA">
        <w:tc>
          <w:tcPr>
            <w:tcW w:w="622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1A43FA" w:rsidTr="001A43FA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кандидатом в депутаты совета депутатов муниципального образования</w:t>
            </w:r>
          </w:p>
        </w:tc>
      </w:tr>
      <w:tr w:rsidR="001A43FA" w:rsidTr="001A43FA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Default="001A43FA" w:rsidP="001A43FA">
            <w:pPr>
              <w:rPr>
                <w:rFonts w:eastAsiaTheme="minorHAnsi"/>
                <w:lang w:eastAsia="en-US"/>
              </w:rPr>
            </w:pPr>
          </w:p>
        </w:tc>
      </w:tr>
      <w:tr w:rsidR="001A43FA" w:rsidTr="001A43FA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муниципального образования, наименование одномандатного (многомандатного) </w:t>
            </w:r>
            <w:proofErr w:type="gramEnd"/>
          </w:p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избирательного округа)</w:t>
            </w:r>
          </w:p>
        </w:tc>
      </w:tr>
    </w:tbl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1A43FA" w:rsidTr="001A43FA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A43FA" w:rsidTr="001A43FA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1A43FA" w:rsidTr="001A43FA">
        <w:tc>
          <w:tcPr>
            <w:tcW w:w="9611" w:type="dxa"/>
            <w:gridSpan w:val="2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3FA" w:rsidTr="001A43FA">
        <w:tc>
          <w:tcPr>
            <w:tcW w:w="1728" w:type="dxa"/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43FA" w:rsidTr="001A43FA">
        <w:trPr>
          <w:cantSplit/>
        </w:trPr>
        <w:tc>
          <w:tcPr>
            <w:tcW w:w="9611" w:type="dxa"/>
            <w:gridSpan w:val="2"/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3FA" w:rsidRDefault="001A43FA" w:rsidP="001A43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3FA" w:rsidRDefault="001A43FA" w:rsidP="001A4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1A43FA" w:rsidTr="001A43FA">
        <w:trPr>
          <w:cantSplit/>
        </w:trPr>
        <w:tc>
          <w:tcPr>
            <w:tcW w:w="4968" w:type="dxa"/>
            <w:vMerge w:val="restart"/>
          </w:tcPr>
          <w:p w:rsidR="001A43FA" w:rsidRDefault="001A43FA" w:rsidP="001A43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1A43FA" w:rsidRDefault="001A43FA" w:rsidP="001A43F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43FA" w:rsidTr="001A43FA">
        <w:trPr>
          <w:cantSplit/>
        </w:trPr>
        <w:tc>
          <w:tcPr>
            <w:tcW w:w="0" w:type="auto"/>
            <w:vMerge/>
            <w:vAlign w:val="center"/>
            <w:hideMark/>
          </w:tcPr>
          <w:p w:rsidR="001A43FA" w:rsidRDefault="001A43FA" w:rsidP="001A43FA">
            <w:pPr>
              <w:rPr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43FA" w:rsidTr="001A43FA">
        <w:trPr>
          <w:cantSplit/>
        </w:trPr>
        <w:tc>
          <w:tcPr>
            <w:tcW w:w="0" w:type="auto"/>
            <w:vMerge/>
            <w:vAlign w:val="center"/>
            <w:hideMark/>
          </w:tcPr>
          <w:p w:rsidR="001A43FA" w:rsidRDefault="001A43FA" w:rsidP="001A43FA">
            <w:pPr>
              <w:rPr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1A43FA" w:rsidRDefault="001A43FA" w:rsidP="001A43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1A43FA" w:rsidTr="001A43FA">
        <w:trPr>
          <w:cantSplit/>
        </w:trPr>
        <w:tc>
          <w:tcPr>
            <w:tcW w:w="0" w:type="auto"/>
            <w:vMerge/>
            <w:vAlign w:val="center"/>
            <w:hideMark/>
          </w:tcPr>
          <w:p w:rsidR="001A43FA" w:rsidRDefault="001A43FA" w:rsidP="001A43FA">
            <w:pPr>
              <w:rPr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43FA" w:rsidTr="001A43FA">
        <w:trPr>
          <w:cantSplit/>
        </w:trPr>
        <w:tc>
          <w:tcPr>
            <w:tcW w:w="0" w:type="auto"/>
            <w:vMerge/>
            <w:vAlign w:val="center"/>
            <w:hideMark/>
          </w:tcPr>
          <w:p w:rsidR="001A43FA" w:rsidRDefault="001A43FA" w:rsidP="001A43FA">
            <w:pPr>
              <w:rPr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A43FA" w:rsidRDefault="001A43FA" w:rsidP="001A43F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43FA" w:rsidRDefault="001A43FA" w:rsidP="001A43FA">
      <w:pPr>
        <w:spacing w:after="120"/>
        <w:ind w:left="5664" w:firstLine="708"/>
        <w:rPr>
          <w:szCs w:val="24"/>
        </w:rPr>
      </w:pPr>
    </w:p>
    <w:p w:rsidR="001A43FA" w:rsidRDefault="001A43FA" w:rsidP="001A43FA">
      <w:r>
        <w:br w:type="page"/>
      </w:r>
    </w:p>
    <w:p w:rsidR="001A43FA" w:rsidRPr="00565FD3" w:rsidRDefault="001A43FA" w:rsidP="001A43FA">
      <w:pPr>
        <w:spacing w:after="120"/>
        <w:ind w:left="3969"/>
        <w:jc w:val="center"/>
      </w:pPr>
      <w:r w:rsidRPr="00565FD3">
        <w:lastRenderedPageBreak/>
        <w:t xml:space="preserve">Приложение № </w:t>
      </w:r>
      <w:r>
        <w:t>2</w:t>
      </w:r>
    </w:p>
    <w:p w:rsidR="001A43FA" w:rsidRPr="00B43F2F" w:rsidRDefault="001A43FA" w:rsidP="001A43FA">
      <w:pPr>
        <w:pStyle w:val="14-150"/>
        <w:widowControl/>
        <w:spacing w:line="240" w:lineRule="auto"/>
        <w:ind w:left="5103" w:hanging="1701"/>
        <w:jc w:val="left"/>
        <w:rPr>
          <w:b/>
          <w:bCs/>
          <w:sz w:val="22"/>
          <w:szCs w:val="22"/>
        </w:rPr>
      </w:pPr>
      <w:r>
        <w:rPr>
          <w:sz w:val="22"/>
        </w:rPr>
        <w:tab/>
      </w:r>
      <w:r>
        <w:rPr>
          <w:bCs/>
          <w:sz w:val="22"/>
          <w:szCs w:val="22"/>
          <w:lang w:eastAsia="en-US"/>
        </w:rPr>
        <w:t>К п</w:t>
      </w:r>
      <w:r w:rsidRPr="00B43F2F">
        <w:rPr>
          <w:sz w:val="22"/>
          <w:szCs w:val="22"/>
        </w:rPr>
        <w:t xml:space="preserve">орядку формирования и расходования денежных средств избирательных фондов кандидатов при проведении </w:t>
      </w:r>
      <w:proofErr w:type="gramStart"/>
      <w:r w:rsidRPr="00B43F2F">
        <w:rPr>
          <w:sz w:val="22"/>
          <w:szCs w:val="22"/>
        </w:rPr>
        <w:t xml:space="preserve">выборов </w:t>
      </w:r>
      <w:r w:rsidRPr="00B43F2F">
        <w:rPr>
          <w:bCs/>
          <w:sz w:val="22"/>
          <w:szCs w:val="22"/>
        </w:rPr>
        <w:t>депутатов советов депутатов муниципальных образований Ленинградской области</w:t>
      </w:r>
      <w:proofErr w:type="gramEnd"/>
    </w:p>
    <w:p w:rsidR="001A43FA" w:rsidRDefault="001A43FA" w:rsidP="001A43FA">
      <w:pPr>
        <w:pStyle w:val="14-150"/>
        <w:widowControl/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3FA" w:rsidRPr="00023A9E" w:rsidRDefault="001A43FA" w:rsidP="001A43FA">
      <w:pPr>
        <w:jc w:val="center"/>
        <w:rPr>
          <w:b/>
          <w:sz w:val="28"/>
          <w:szCs w:val="28"/>
        </w:rPr>
      </w:pPr>
      <w:r w:rsidRPr="00023A9E">
        <w:rPr>
          <w:b/>
          <w:sz w:val="28"/>
          <w:szCs w:val="28"/>
        </w:rPr>
        <w:t>Итоговый финансовый отчет</w:t>
      </w:r>
    </w:p>
    <w:p w:rsidR="001A43FA" w:rsidRPr="00023A9E" w:rsidRDefault="001A43FA" w:rsidP="001A43FA">
      <w:pPr>
        <w:jc w:val="center"/>
        <w:rPr>
          <w:b/>
          <w:sz w:val="28"/>
          <w:szCs w:val="28"/>
        </w:rPr>
      </w:pPr>
      <w:r w:rsidRPr="00023A9E">
        <w:rPr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1A43FA" w:rsidRPr="00023A9E" w:rsidRDefault="001A43FA" w:rsidP="001A43FA">
      <w:pPr>
        <w:jc w:val="both"/>
        <w:rPr>
          <w:sz w:val="28"/>
          <w:szCs w:val="28"/>
        </w:rPr>
      </w:pPr>
      <w:r w:rsidRPr="00023A9E">
        <w:rPr>
          <w:sz w:val="28"/>
          <w:szCs w:val="28"/>
        </w:rPr>
        <w:t>__________________________________________________________________</w:t>
      </w:r>
    </w:p>
    <w:p w:rsidR="001A43FA" w:rsidRPr="00023A9E" w:rsidRDefault="001A43FA" w:rsidP="001A43FA">
      <w:pPr>
        <w:jc w:val="both"/>
        <w:rPr>
          <w:sz w:val="20"/>
        </w:rPr>
      </w:pPr>
      <w:r w:rsidRPr="00023A9E">
        <w:rPr>
          <w:sz w:val="20"/>
        </w:rPr>
        <w:t xml:space="preserve">       </w:t>
      </w:r>
      <w:proofErr w:type="gramStart"/>
      <w:r w:rsidRPr="00023A9E">
        <w:rPr>
          <w:sz w:val="20"/>
        </w:rPr>
        <w:t>(наименование субъекта Российской Федерации, наименование муниципального образования</w:t>
      </w:r>
      <w:proofErr w:type="gramEnd"/>
    </w:p>
    <w:p w:rsidR="001A43FA" w:rsidRPr="00023A9E" w:rsidRDefault="001A43FA" w:rsidP="001A43FA">
      <w:pPr>
        <w:jc w:val="both"/>
        <w:rPr>
          <w:sz w:val="20"/>
        </w:rPr>
      </w:pPr>
      <w:r w:rsidRPr="00023A9E">
        <w:rPr>
          <w:sz w:val="20"/>
        </w:rPr>
        <w:t>___________________________________________________________________________________________</w:t>
      </w:r>
    </w:p>
    <w:p w:rsidR="001A43FA" w:rsidRPr="00023A9E" w:rsidRDefault="001A43FA" w:rsidP="001A43FA">
      <w:pPr>
        <w:jc w:val="both"/>
        <w:rPr>
          <w:sz w:val="20"/>
        </w:rPr>
      </w:pPr>
      <w:r w:rsidRPr="00023A9E">
        <w:rPr>
          <w:sz w:val="20"/>
        </w:rPr>
        <w:t xml:space="preserve">                                                            фамилия, имя, отчество кандидата)</w:t>
      </w:r>
    </w:p>
    <w:p w:rsidR="001A43FA" w:rsidRPr="00023A9E" w:rsidRDefault="001A43FA" w:rsidP="001A43FA">
      <w:pPr>
        <w:jc w:val="both"/>
        <w:rPr>
          <w:sz w:val="20"/>
        </w:rPr>
      </w:pPr>
      <w:r w:rsidRPr="00023A9E">
        <w:rPr>
          <w:sz w:val="20"/>
        </w:rPr>
        <w:t>__________________________________________________________________________________________</w:t>
      </w:r>
    </w:p>
    <w:p w:rsidR="001A43FA" w:rsidRPr="00023A9E" w:rsidRDefault="001A43FA" w:rsidP="001A43FA">
      <w:pPr>
        <w:jc w:val="both"/>
        <w:rPr>
          <w:sz w:val="20"/>
        </w:rPr>
      </w:pPr>
      <w:r w:rsidRPr="00023A9E">
        <w:rPr>
          <w:sz w:val="20"/>
        </w:rPr>
        <w:t xml:space="preserve">            (номер специального избирательного счета, наименование и адрес ПАО Сбербанк)</w:t>
      </w:r>
    </w:p>
    <w:p w:rsidR="001A43FA" w:rsidRPr="00023A9E" w:rsidRDefault="001A43FA" w:rsidP="001A43FA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1A43FA" w:rsidRPr="00023A9E" w:rsidTr="001A43F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1A43FA" w:rsidRPr="00023A9E" w:rsidTr="001A43F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"/>
                <w:lang w:eastAsia="en-US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</w:t>
            </w:r>
            <w:proofErr w:type="spellStart"/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</w:t>
            </w:r>
            <w:proofErr w:type="spellEnd"/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A43FA" w:rsidRPr="00023A9E" w:rsidRDefault="001A43FA" w:rsidP="001A43F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</w:t>
            </w:r>
            <w:proofErr w:type="spellStart"/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</w:t>
            </w:r>
            <w:proofErr w:type="spellEnd"/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</w:p>
        </w:tc>
      </w:tr>
      <w:tr w:rsidR="001A43FA" w:rsidRPr="00023A9E" w:rsidTr="001A43F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023A9E" w:rsidRDefault="001A43FA" w:rsidP="001A43FA">
            <w:pPr>
              <w:pStyle w:val="aff7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023A9E" w:rsidRDefault="001A43FA" w:rsidP="001A43FA">
            <w:pPr>
              <w:pStyle w:val="aff7"/>
              <w:rPr>
                <w:b/>
                <w:bCs/>
                <w:lang w:eastAsia="en-US"/>
              </w:rPr>
            </w:pPr>
          </w:p>
        </w:tc>
      </w:tr>
    </w:tbl>
    <w:p w:rsidR="001A43FA" w:rsidRPr="00023A9E" w:rsidRDefault="001A43FA" w:rsidP="001A43FA">
      <w:pPr>
        <w:pStyle w:val="a5"/>
        <w:jc w:val="both"/>
      </w:pPr>
    </w:p>
    <w:p w:rsidR="001A43FA" w:rsidRPr="00023A9E" w:rsidRDefault="001A43FA" w:rsidP="001A43FA">
      <w:pPr>
        <w:pStyle w:val="a5"/>
        <w:ind w:left="-851" w:firstLine="851"/>
        <w:jc w:val="both"/>
        <w:rPr>
          <w:sz w:val="24"/>
          <w:szCs w:val="24"/>
        </w:rPr>
      </w:pPr>
      <w:r w:rsidRPr="00023A9E">
        <w:rPr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A43FA" w:rsidRPr="00023A9E" w:rsidRDefault="001A43FA" w:rsidP="001A43FA">
      <w:pPr>
        <w:pStyle w:val="a5"/>
        <w:jc w:val="both"/>
        <w:rPr>
          <w:sz w:val="28"/>
          <w:szCs w:val="28"/>
        </w:rPr>
      </w:pPr>
      <w:r w:rsidRPr="00023A9E">
        <w:rPr>
          <w:sz w:val="28"/>
          <w:szCs w:val="28"/>
        </w:rPr>
        <w:t xml:space="preserve">Кандидат </w:t>
      </w:r>
      <w:r w:rsidRPr="00023A9E">
        <w:rPr>
          <w:sz w:val="28"/>
          <w:szCs w:val="28"/>
        </w:rPr>
        <w:tab/>
      </w:r>
      <w:r w:rsidRPr="00023A9E">
        <w:rPr>
          <w:sz w:val="28"/>
          <w:szCs w:val="28"/>
        </w:rPr>
        <w:tab/>
        <w:t xml:space="preserve">________ </w:t>
      </w:r>
      <w:r w:rsidRPr="00023A9E">
        <w:rPr>
          <w:sz w:val="28"/>
          <w:szCs w:val="28"/>
        </w:rPr>
        <w:tab/>
      </w:r>
      <w:r w:rsidRPr="00023A9E">
        <w:rPr>
          <w:sz w:val="28"/>
          <w:szCs w:val="28"/>
        </w:rPr>
        <w:tab/>
        <w:t>________-</w:t>
      </w:r>
      <w:r w:rsidRPr="00023A9E">
        <w:rPr>
          <w:sz w:val="28"/>
          <w:szCs w:val="28"/>
        </w:rPr>
        <w:tab/>
      </w:r>
      <w:r w:rsidRPr="00023A9E">
        <w:rPr>
          <w:sz w:val="28"/>
          <w:szCs w:val="28"/>
        </w:rPr>
        <w:tab/>
        <w:t>_______________</w:t>
      </w:r>
    </w:p>
    <w:p w:rsidR="001A43FA" w:rsidRPr="00023A9E" w:rsidRDefault="001A43FA" w:rsidP="001A43FA">
      <w:pPr>
        <w:pStyle w:val="a5"/>
        <w:ind w:firstLine="709"/>
        <w:jc w:val="both"/>
      </w:pPr>
      <w:r>
        <w:t xml:space="preserve">                               </w:t>
      </w:r>
      <w:r w:rsidRPr="00023A9E">
        <w:t>(подпись)                            (дата)                            (инициалы, фамилия)</w:t>
      </w:r>
    </w:p>
    <w:p w:rsidR="001A43FA" w:rsidRPr="00023A9E" w:rsidRDefault="001A43FA" w:rsidP="001A43FA">
      <w:pPr>
        <w:pStyle w:val="a5"/>
        <w:ind w:firstLine="709"/>
        <w:jc w:val="both"/>
      </w:pPr>
    </w:p>
    <w:p w:rsidR="001A43FA" w:rsidRPr="00023A9E" w:rsidRDefault="001A43FA" w:rsidP="001A43FA">
      <w:pPr>
        <w:pStyle w:val="a5"/>
        <w:ind w:left="-851" w:firstLine="709"/>
        <w:jc w:val="both"/>
      </w:pPr>
      <w:r w:rsidRPr="00023A9E"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A43FA" w:rsidRPr="00023A9E" w:rsidRDefault="001A43FA" w:rsidP="001A43FA">
      <w:pPr>
        <w:pStyle w:val="a5"/>
        <w:ind w:left="-851" w:firstLine="709"/>
        <w:jc w:val="both"/>
      </w:pPr>
      <w:r w:rsidRPr="00023A9E"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1A43FA" w:rsidRPr="00023A9E" w:rsidRDefault="001A43FA" w:rsidP="001A43FA">
      <w:pPr>
        <w:sectPr w:rsidR="001A43FA" w:rsidRPr="00023A9E" w:rsidSect="00CA3E67">
          <w:headerReference w:type="first" r:id="rId8"/>
          <w:pgSz w:w="11907" w:h="16840"/>
          <w:pgMar w:top="567" w:right="851" w:bottom="567" w:left="1701" w:header="720" w:footer="720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7"/>
        <w:gridCol w:w="6819"/>
      </w:tblGrid>
      <w:tr w:rsidR="001A43FA" w:rsidRPr="00565FD3" w:rsidTr="001A43FA">
        <w:trPr>
          <w:trHeight w:val="1425"/>
        </w:trPr>
        <w:tc>
          <w:tcPr>
            <w:tcW w:w="7967" w:type="dxa"/>
          </w:tcPr>
          <w:p w:rsidR="001A43FA" w:rsidRPr="00565FD3" w:rsidRDefault="001A43FA" w:rsidP="001A43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819" w:type="dxa"/>
            <w:hideMark/>
          </w:tcPr>
          <w:p w:rsidR="001A43FA" w:rsidRDefault="001A43FA" w:rsidP="001A43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1A43FA" w:rsidRDefault="001A43FA" w:rsidP="001A43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1A43FA" w:rsidRDefault="001A43FA" w:rsidP="001A43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1A43FA" w:rsidRDefault="001A43FA" w:rsidP="001A43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1A43FA" w:rsidRPr="00565FD3" w:rsidRDefault="001A43FA" w:rsidP="001A43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-5520055</wp:posOffset>
                      </wp:positionV>
                      <wp:extent cx="914400" cy="331470"/>
                      <wp:effectExtent l="5080" t="6985" r="13970" b="139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FA" w:rsidRPr="007D71C9" w:rsidRDefault="001A43FA" w:rsidP="001A43F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71C9"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7.35pt;margin-top:-434.65pt;width:1in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" strokecolor="white [3212]">
                      <v:textbox>
                        <w:txbxContent>
                          <w:p w:rsidR="001A43FA" w:rsidRPr="007D71C9" w:rsidRDefault="001A43FA" w:rsidP="001A43F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D71C9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Приложение № 3</w:t>
            </w:r>
          </w:p>
          <w:p w:rsidR="001A43FA" w:rsidRPr="00B43F2F" w:rsidRDefault="001A43FA" w:rsidP="001A43FA">
            <w:pPr>
              <w:pStyle w:val="14-150"/>
              <w:widowControl/>
              <w:spacing w:line="240" w:lineRule="auto"/>
              <w:ind w:left="1247" w:firstLine="0"/>
              <w:jc w:val="left"/>
              <w:rPr>
                <w:b/>
                <w:bCs/>
                <w:sz w:val="22"/>
                <w:szCs w:val="22"/>
              </w:rPr>
            </w:pPr>
            <w:r w:rsidRPr="00B43F2F">
              <w:rPr>
                <w:bCs/>
                <w:sz w:val="22"/>
                <w:szCs w:val="22"/>
                <w:lang w:eastAsia="en-US"/>
              </w:rPr>
              <w:t xml:space="preserve">К </w:t>
            </w:r>
            <w:r w:rsidRPr="00B43F2F">
              <w:rPr>
                <w:sz w:val="22"/>
                <w:szCs w:val="22"/>
              </w:rPr>
              <w:t xml:space="preserve">Порядку формирования и расходования денежных средств избирательных фондов кандидатов при проведении </w:t>
            </w:r>
            <w:proofErr w:type="gramStart"/>
            <w:r w:rsidRPr="00B43F2F">
              <w:rPr>
                <w:sz w:val="22"/>
                <w:szCs w:val="22"/>
              </w:rPr>
              <w:t xml:space="preserve">выборов </w:t>
            </w:r>
            <w:r w:rsidRPr="00B43F2F">
              <w:rPr>
                <w:bCs/>
                <w:sz w:val="22"/>
                <w:szCs w:val="22"/>
              </w:rPr>
              <w:t>депутатов советов депутатов муниципальных образований Ленинградской области</w:t>
            </w:r>
            <w:proofErr w:type="gramEnd"/>
          </w:p>
          <w:p w:rsidR="001A43FA" w:rsidRPr="00565FD3" w:rsidRDefault="001A43FA" w:rsidP="001A43FA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:rsidR="001A43FA" w:rsidRPr="00565FD3" w:rsidRDefault="001A43FA" w:rsidP="001A43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1A43FA" w:rsidRPr="00565FD3" w:rsidRDefault="001A43FA" w:rsidP="001A43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1A43FA" w:rsidRPr="00565FD3" w:rsidRDefault="001A43FA" w:rsidP="001A43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140"/>
      </w:tblGrid>
      <w:tr w:rsidR="001A43FA" w:rsidRPr="00565FD3" w:rsidTr="001A43FA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43FA" w:rsidRPr="00565FD3" w:rsidTr="001A43FA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1A43FA" w:rsidRPr="00565FD3" w:rsidTr="001A43FA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43FA" w:rsidRPr="00565FD3" w:rsidTr="001A43F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1A43FA" w:rsidRPr="00565FD3" w:rsidTr="001A43FA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A43FA" w:rsidRPr="00565FD3" w:rsidTr="001A43F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одномандатного (многомандатного) избирательного округа)</w:t>
            </w:r>
          </w:p>
        </w:tc>
      </w:tr>
      <w:tr w:rsidR="001A43FA" w:rsidRPr="00565FD3" w:rsidTr="001A43FA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43FA" w:rsidRPr="00565FD3" w:rsidTr="001A43FA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3FA" w:rsidRPr="00565FD3" w:rsidRDefault="001A43FA" w:rsidP="001A4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(номер специального избирательного счета,  наименование и адрес ПАО Сбербанк) </w:t>
            </w:r>
          </w:p>
        </w:tc>
      </w:tr>
    </w:tbl>
    <w:p w:rsidR="001A43FA" w:rsidRPr="00565FD3" w:rsidRDefault="001A43FA" w:rsidP="001A43FA">
      <w:pPr>
        <w:rPr>
          <w:szCs w:val="24"/>
        </w:rPr>
      </w:pPr>
    </w:p>
    <w:p w:rsidR="001A43FA" w:rsidRPr="00565FD3" w:rsidRDefault="001A43FA" w:rsidP="001A43FA">
      <w:pPr>
        <w:rPr>
          <w:b/>
          <w:sz w:val="20"/>
        </w:rPr>
      </w:pPr>
      <w:r w:rsidRPr="00565FD3">
        <w:rPr>
          <w:b/>
          <w:sz w:val="20"/>
          <w:lang w:val="en-US"/>
        </w:rPr>
        <w:t>I</w:t>
      </w:r>
      <w:r w:rsidRPr="00565FD3">
        <w:rPr>
          <w:b/>
          <w:sz w:val="20"/>
        </w:rPr>
        <w:t xml:space="preserve">. Поступило средств в избирательный фонд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268"/>
        <w:gridCol w:w="2912"/>
      </w:tblGrid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</w:p>
          <w:p w:rsidR="001A43FA" w:rsidRPr="00565FD3" w:rsidRDefault="001A43FA" w:rsidP="001A43FA">
            <w:pPr>
              <w:jc w:val="center"/>
              <w:rPr>
                <w:sz w:val="20"/>
                <w:vertAlign w:val="superscript"/>
              </w:rPr>
            </w:pPr>
            <w:r w:rsidRPr="00565FD3">
              <w:rPr>
                <w:sz w:val="20"/>
              </w:rPr>
              <w:t>Источник поступления средств</w:t>
            </w:r>
            <w:r w:rsidRPr="00565FD3">
              <w:rPr>
                <w:sz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6</w:t>
            </w: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right"/>
              <w:rPr>
                <w:b/>
                <w:sz w:val="20"/>
              </w:rPr>
            </w:pPr>
            <w:r w:rsidRPr="00565FD3">
              <w:rPr>
                <w:b/>
                <w:sz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</w:tbl>
    <w:p w:rsidR="001A43FA" w:rsidRPr="00565FD3" w:rsidRDefault="001A43FA" w:rsidP="001A43FA">
      <w:pPr>
        <w:rPr>
          <w:sz w:val="20"/>
        </w:rPr>
      </w:pPr>
    </w:p>
    <w:p w:rsidR="001A43FA" w:rsidRPr="00565FD3" w:rsidRDefault="001A43FA" w:rsidP="001A43FA">
      <w:pPr>
        <w:rPr>
          <w:b/>
          <w:sz w:val="20"/>
        </w:rPr>
      </w:pPr>
      <w:r w:rsidRPr="00565FD3">
        <w:rPr>
          <w:b/>
          <w:sz w:val="20"/>
          <w:lang w:val="en-US"/>
        </w:rPr>
        <w:t>II</w:t>
      </w:r>
      <w:r w:rsidRPr="00565FD3">
        <w:rPr>
          <w:b/>
          <w:sz w:val="20"/>
        </w:rPr>
        <w:t xml:space="preserve">. Возвращено денежных средств в избирательный фонд </w:t>
      </w:r>
      <w:proofErr w:type="gramStart"/>
      <w:r w:rsidRPr="00565FD3">
        <w:rPr>
          <w:b/>
          <w:sz w:val="20"/>
        </w:rPr>
        <w:t>( в</w:t>
      </w:r>
      <w:proofErr w:type="gramEnd"/>
      <w:r w:rsidRPr="00565FD3">
        <w:rPr>
          <w:b/>
          <w:sz w:val="20"/>
        </w:rPr>
        <w:t xml:space="preserve"> </w:t>
      </w:r>
      <w:proofErr w:type="spellStart"/>
      <w:r w:rsidRPr="00565FD3">
        <w:rPr>
          <w:b/>
          <w:sz w:val="20"/>
        </w:rPr>
        <w:t>т.ч</w:t>
      </w:r>
      <w:proofErr w:type="spellEnd"/>
      <w:r w:rsidRPr="00565FD3">
        <w:rPr>
          <w:b/>
          <w:sz w:val="20"/>
        </w:rPr>
        <w:t xml:space="preserve">. ошибочно перечисленных, неиспользованных)**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715"/>
        <w:gridCol w:w="2465"/>
      </w:tblGrid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</w:p>
          <w:p w:rsidR="001A43FA" w:rsidRPr="00565FD3" w:rsidRDefault="001A43FA" w:rsidP="001A43FA">
            <w:pPr>
              <w:jc w:val="center"/>
              <w:rPr>
                <w:sz w:val="20"/>
                <w:vertAlign w:val="superscript"/>
              </w:rPr>
            </w:pPr>
            <w:r w:rsidRPr="00565FD3">
              <w:rPr>
                <w:sz w:val="20"/>
              </w:rPr>
              <w:t>Кому перечислены средства</w:t>
            </w:r>
            <w:r w:rsidRPr="00565FD3">
              <w:rPr>
                <w:sz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 xml:space="preserve"> Документ, подтверждающий возврат средств</w:t>
            </w: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6</w:t>
            </w: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  <w:tr w:rsidR="001A43FA" w:rsidRPr="00565FD3" w:rsidTr="001A43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right"/>
              <w:rPr>
                <w:b/>
                <w:sz w:val="20"/>
              </w:rPr>
            </w:pPr>
            <w:r w:rsidRPr="00565FD3">
              <w:rPr>
                <w:b/>
                <w:sz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</w:tbl>
    <w:p w:rsidR="001A43FA" w:rsidRPr="00565FD3" w:rsidRDefault="001A43FA" w:rsidP="001A43FA">
      <w:pPr>
        <w:rPr>
          <w:szCs w:val="24"/>
        </w:rPr>
      </w:pPr>
      <w:r w:rsidRPr="00565FD3">
        <w:t>_______________________________________</w:t>
      </w:r>
    </w:p>
    <w:p w:rsidR="001A43FA" w:rsidRPr="00565FD3" w:rsidRDefault="001A43FA" w:rsidP="001A43FA">
      <w:pPr>
        <w:rPr>
          <w:sz w:val="16"/>
          <w:szCs w:val="16"/>
        </w:rPr>
      </w:pPr>
      <w:r w:rsidRPr="00565FD3">
        <w:rPr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1A43FA" w:rsidRPr="00565FD3" w:rsidRDefault="001A43FA" w:rsidP="001A43FA">
      <w:pPr>
        <w:rPr>
          <w:sz w:val="16"/>
          <w:szCs w:val="16"/>
        </w:rPr>
      </w:pPr>
    </w:p>
    <w:p w:rsidR="001A43FA" w:rsidRPr="00565FD3" w:rsidRDefault="001A43FA" w:rsidP="001A43FA">
      <w:pPr>
        <w:rPr>
          <w:sz w:val="16"/>
          <w:szCs w:val="16"/>
        </w:rPr>
      </w:pPr>
      <w:r w:rsidRPr="00565FD3">
        <w:rPr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1A43FA" w:rsidRPr="0049664D" w:rsidRDefault="001A43FA" w:rsidP="001A43FA">
      <w:pPr>
        <w:rPr>
          <w:b/>
          <w:sz w:val="20"/>
        </w:rPr>
      </w:pPr>
    </w:p>
    <w:p w:rsidR="001A43FA" w:rsidRDefault="001A43FA" w:rsidP="001A43FA">
      <w:pPr>
        <w:rPr>
          <w:b/>
          <w:sz w:val="20"/>
        </w:rPr>
      </w:pPr>
    </w:p>
    <w:p w:rsidR="001A43FA" w:rsidRDefault="001A43FA" w:rsidP="001A43FA">
      <w:pPr>
        <w:rPr>
          <w:b/>
          <w:sz w:val="20"/>
        </w:rPr>
      </w:pPr>
    </w:p>
    <w:p w:rsidR="001A43FA" w:rsidRDefault="001A43FA" w:rsidP="001A43FA">
      <w:pPr>
        <w:rPr>
          <w:b/>
          <w:sz w:val="20"/>
        </w:rPr>
      </w:pPr>
    </w:p>
    <w:p w:rsidR="001A43FA" w:rsidRPr="00565FD3" w:rsidRDefault="001A43FA" w:rsidP="001A43FA">
      <w:pPr>
        <w:rPr>
          <w:sz w:val="20"/>
        </w:rPr>
      </w:pPr>
      <w:r w:rsidRPr="00565FD3">
        <w:rPr>
          <w:b/>
          <w:sz w:val="20"/>
          <w:lang w:val="en-US"/>
        </w:rPr>
        <w:t>III</w:t>
      </w:r>
      <w:r w:rsidRPr="00565FD3">
        <w:rPr>
          <w:b/>
          <w:sz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1A43FA" w:rsidRPr="00565FD3" w:rsidTr="001A43F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1A43FA" w:rsidRPr="00565FD3" w:rsidTr="001A43F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7</w:t>
            </w:r>
          </w:p>
        </w:tc>
      </w:tr>
      <w:tr w:rsidR="001A43FA" w:rsidRPr="00565FD3" w:rsidTr="001A43F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  <w:tr w:rsidR="001A43FA" w:rsidRPr="00565FD3" w:rsidTr="001A43F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right"/>
              <w:rPr>
                <w:b/>
                <w:sz w:val="20"/>
              </w:rPr>
            </w:pPr>
            <w:r w:rsidRPr="00565FD3">
              <w:rPr>
                <w:b/>
                <w:sz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sz w:val="20"/>
              </w:rPr>
            </w:pPr>
          </w:p>
        </w:tc>
      </w:tr>
    </w:tbl>
    <w:p w:rsidR="001A43FA" w:rsidRPr="00565FD3" w:rsidRDefault="001A43FA" w:rsidP="001A43FA">
      <w:pPr>
        <w:rPr>
          <w:szCs w:val="24"/>
        </w:rPr>
      </w:pPr>
    </w:p>
    <w:p w:rsidR="001A43FA" w:rsidRPr="00565FD3" w:rsidRDefault="001A43FA" w:rsidP="001A43FA">
      <w:pPr>
        <w:rPr>
          <w:b/>
          <w:sz w:val="20"/>
        </w:rPr>
      </w:pPr>
      <w:r w:rsidRPr="00565FD3">
        <w:rPr>
          <w:b/>
          <w:sz w:val="20"/>
          <w:lang w:val="en-US"/>
        </w:rPr>
        <w:t>I</w:t>
      </w:r>
      <w:r w:rsidRPr="00565FD3">
        <w:rPr>
          <w:b/>
          <w:sz w:val="20"/>
        </w:rPr>
        <w:t>V. Израсходовано средств из избирательного фонда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1A43FA" w:rsidRPr="00565FD3" w:rsidTr="001A43F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Сумма фактически израсходованных средств, руб.</w:t>
            </w:r>
          </w:p>
        </w:tc>
      </w:tr>
      <w:tr w:rsidR="001A43FA" w:rsidRPr="00565FD3" w:rsidTr="001A43F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center"/>
              <w:rPr>
                <w:sz w:val="20"/>
              </w:rPr>
            </w:pPr>
            <w:r w:rsidRPr="00565FD3">
              <w:rPr>
                <w:sz w:val="20"/>
              </w:rPr>
              <w:t>9</w:t>
            </w:r>
          </w:p>
        </w:tc>
      </w:tr>
      <w:tr w:rsidR="001A43FA" w:rsidRPr="00565FD3" w:rsidTr="001A43F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</w:tr>
      <w:tr w:rsidR="001A43FA" w:rsidRPr="00565FD3" w:rsidTr="001A43F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FA" w:rsidRPr="00565FD3" w:rsidRDefault="001A43FA" w:rsidP="001A43FA">
            <w:pPr>
              <w:jc w:val="right"/>
              <w:rPr>
                <w:b/>
                <w:sz w:val="20"/>
              </w:rPr>
            </w:pPr>
            <w:r w:rsidRPr="00565FD3">
              <w:rPr>
                <w:b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A" w:rsidRPr="00565FD3" w:rsidRDefault="001A43FA" w:rsidP="001A43FA">
            <w:pPr>
              <w:rPr>
                <w:b/>
                <w:sz w:val="20"/>
              </w:rPr>
            </w:pPr>
          </w:p>
        </w:tc>
      </w:tr>
    </w:tbl>
    <w:p w:rsidR="001A43FA" w:rsidRPr="00565FD3" w:rsidRDefault="001A43FA" w:rsidP="001A43FA">
      <w:pPr>
        <w:rPr>
          <w:b/>
          <w:szCs w:val="24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8"/>
          <w:szCs w:val="28"/>
        </w:rPr>
      </w:pPr>
      <w:r w:rsidRPr="00565FD3">
        <w:rPr>
          <w:sz w:val="28"/>
          <w:szCs w:val="28"/>
        </w:rPr>
        <w:t>Кандидат ____________________</w:t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  <w:t>_________________________</w:t>
      </w:r>
    </w:p>
    <w:p w:rsidR="001A43FA" w:rsidRPr="00565FD3" w:rsidRDefault="001A43FA" w:rsidP="001A43FA">
      <w:pPr>
        <w:jc w:val="both"/>
        <w:rPr>
          <w:sz w:val="20"/>
        </w:rPr>
      </w:pPr>
      <w:r w:rsidRPr="00565FD3">
        <w:rPr>
          <w:sz w:val="20"/>
        </w:rPr>
        <w:t xml:space="preserve">                                    Ф.И.О. кандидата</w:t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</w:r>
      <w:r w:rsidRPr="00565FD3">
        <w:rPr>
          <w:sz w:val="20"/>
        </w:rPr>
        <w:tab/>
        <w:t xml:space="preserve">    (подпись, дата, инициалы, фамилия)</w:t>
      </w: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  <w:r w:rsidRPr="00565FD3">
        <w:rPr>
          <w:sz w:val="20"/>
        </w:rPr>
        <w:t>________________________________________________________________________________________</w:t>
      </w:r>
    </w:p>
    <w:p w:rsidR="001A43FA" w:rsidRPr="00565FD3" w:rsidRDefault="001A43FA" w:rsidP="001A43FA">
      <w:pPr>
        <w:jc w:val="both"/>
        <w:rPr>
          <w:sz w:val="20"/>
        </w:rPr>
      </w:pPr>
      <w:r w:rsidRPr="00565FD3">
        <w:rPr>
          <w:sz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  <w:r w:rsidRPr="00565FD3">
        <w:rPr>
          <w:sz w:val="20"/>
        </w:rPr>
        <w:t>**** По шифру строки в финансовом отчете указывается сумма фактически израсходованных средств.</w:t>
      </w:r>
    </w:p>
    <w:p w:rsidR="001A43FA" w:rsidRPr="00565FD3" w:rsidRDefault="001A43FA" w:rsidP="001A43FA">
      <w:pPr>
        <w:jc w:val="both"/>
        <w:rPr>
          <w:sz w:val="20"/>
        </w:rPr>
      </w:pPr>
    </w:p>
    <w:p w:rsidR="001A43FA" w:rsidRPr="00565FD3" w:rsidRDefault="001A43FA" w:rsidP="001A43FA">
      <w:pPr>
        <w:jc w:val="both"/>
        <w:rPr>
          <w:sz w:val="20"/>
        </w:rPr>
      </w:pPr>
    </w:p>
    <w:p w:rsidR="001A43FA" w:rsidRDefault="001A43FA" w:rsidP="001A43FA">
      <w:pPr>
        <w:sectPr w:rsidR="001A43FA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1A43FA" w:rsidRPr="00565FD3" w:rsidRDefault="001A43FA" w:rsidP="001A43FA">
      <w:pPr>
        <w:spacing w:after="120"/>
        <w:ind w:left="3969"/>
        <w:jc w:val="center"/>
        <w:rPr>
          <w:szCs w:val="24"/>
        </w:rPr>
      </w:pPr>
      <w:r>
        <w:lastRenderedPageBreak/>
        <w:t>Приложение № 4</w:t>
      </w:r>
    </w:p>
    <w:p w:rsidR="001A43FA" w:rsidRPr="00B43F2F" w:rsidRDefault="001A43FA" w:rsidP="001A43FA">
      <w:pPr>
        <w:pStyle w:val="14-150"/>
        <w:widowControl/>
        <w:spacing w:line="240" w:lineRule="auto"/>
        <w:ind w:left="4956" w:firstLine="0"/>
        <w:jc w:val="left"/>
        <w:rPr>
          <w:b/>
          <w:bCs/>
          <w:sz w:val="22"/>
          <w:szCs w:val="22"/>
        </w:rPr>
      </w:pPr>
      <w:r>
        <w:rPr>
          <w:sz w:val="22"/>
        </w:rPr>
        <w:t xml:space="preserve">К </w:t>
      </w:r>
      <w:r w:rsidRPr="00B43F2F">
        <w:rPr>
          <w:sz w:val="22"/>
          <w:szCs w:val="22"/>
        </w:rPr>
        <w:t xml:space="preserve">Порядку формирования и расходования денежных средств избирательных фондов кандидатов при проведении </w:t>
      </w:r>
      <w:proofErr w:type="gramStart"/>
      <w:r w:rsidRPr="00B43F2F">
        <w:rPr>
          <w:sz w:val="22"/>
          <w:szCs w:val="22"/>
        </w:rPr>
        <w:t xml:space="preserve">выборов </w:t>
      </w:r>
      <w:r w:rsidRPr="00B43F2F">
        <w:rPr>
          <w:bCs/>
          <w:sz w:val="22"/>
          <w:szCs w:val="22"/>
        </w:rPr>
        <w:t>депутатов советов депутатов муниципальных образований Ленинградской области</w:t>
      </w:r>
      <w:proofErr w:type="gramEnd"/>
    </w:p>
    <w:p w:rsidR="001A43FA" w:rsidRDefault="001A43FA" w:rsidP="001A43FA">
      <w:pPr>
        <w:pStyle w:val="14-150"/>
        <w:widowControl/>
        <w:spacing w:line="240" w:lineRule="auto"/>
        <w:rPr>
          <w:sz w:val="24"/>
          <w:szCs w:val="24"/>
        </w:rPr>
      </w:pPr>
    </w:p>
    <w:p w:rsidR="001A43FA" w:rsidRDefault="001A43FA" w:rsidP="001A43FA">
      <w:pPr>
        <w:spacing w:after="120"/>
        <w:ind w:left="2124" w:firstLine="708"/>
      </w:pPr>
      <w:r>
        <w:tab/>
      </w:r>
      <w:r>
        <w:tab/>
      </w:r>
      <w:r>
        <w:tab/>
      </w:r>
    </w:p>
    <w:p w:rsidR="001A43FA" w:rsidRPr="00565FD3" w:rsidRDefault="001A43FA" w:rsidP="001A43FA">
      <w:pPr>
        <w:pStyle w:val="1"/>
        <w:rPr>
          <w:bCs w:val="0"/>
          <w:sz w:val="24"/>
          <w:szCs w:val="24"/>
        </w:rPr>
      </w:pPr>
      <w:r w:rsidRPr="00565FD3">
        <w:rPr>
          <w:sz w:val="24"/>
          <w:szCs w:val="24"/>
        </w:rPr>
        <w:t>Примерный перечень</w:t>
      </w:r>
    </w:p>
    <w:p w:rsidR="001A43FA" w:rsidRPr="00565FD3" w:rsidRDefault="001A43FA" w:rsidP="001A43FA">
      <w:pPr>
        <w:jc w:val="center"/>
        <w:rPr>
          <w:b/>
          <w:bCs/>
          <w:szCs w:val="24"/>
        </w:rPr>
      </w:pPr>
      <w:r w:rsidRPr="00565FD3">
        <w:rPr>
          <w:b/>
          <w:bCs/>
          <w:szCs w:val="24"/>
        </w:rPr>
        <w:t xml:space="preserve">первичных финансовых документов, прилагаемых </w:t>
      </w:r>
    </w:p>
    <w:p w:rsidR="001A43FA" w:rsidRPr="00565FD3" w:rsidRDefault="001A43FA" w:rsidP="001A43FA">
      <w:pPr>
        <w:jc w:val="center"/>
        <w:rPr>
          <w:szCs w:val="24"/>
        </w:rPr>
      </w:pPr>
      <w:r w:rsidRPr="00565FD3">
        <w:rPr>
          <w:b/>
          <w:bCs/>
          <w:szCs w:val="24"/>
        </w:rPr>
        <w:t>к итоговому финансовому отчету кандидата</w:t>
      </w:r>
    </w:p>
    <w:p w:rsidR="001A43FA" w:rsidRPr="00565FD3" w:rsidRDefault="001A43FA" w:rsidP="001A43FA">
      <w:pPr>
        <w:rPr>
          <w:szCs w:val="24"/>
        </w:rPr>
      </w:pPr>
    </w:p>
    <w:p w:rsidR="001A43FA" w:rsidRPr="00565FD3" w:rsidRDefault="001A43FA" w:rsidP="001A43FA">
      <w:pPr>
        <w:pStyle w:val="ienuii"/>
        <w:widowControl/>
        <w:spacing w:after="0"/>
        <w:ind w:left="0"/>
        <w:rPr>
          <w:sz w:val="24"/>
          <w:szCs w:val="24"/>
        </w:rPr>
      </w:pP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распоряжения о переводе добровольных пожертвований граждан, юридических лиц;</w:t>
      </w: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распоряжения о переводе собственных средств кандидата;</w:t>
      </w: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распоряжения о переводе денежных сре</w:t>
      </w:r>
      <w:proofErr w:type="gramStart"/>
      <w:r w:rsidRPr="00565FD3">
        <w:rPr>
          <w:szCs w:val="24"/>
        </w:rPr>
        <w:t>дств в к</w:t>
      </w:r>
      <w:proofErr w:type="gramEnd"/>
      <w:r w:rsidRPr="00565FD3">
        <w:rPr>
          <w:szCs w:val="24"/>
        </w:rPr>
        <w:t>ачестве возвратов неиспользованных средств избирательного фонда;</w:t>
      </w: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договоры на выполнение работ (оказание услуг);</w:t>
      </w:r>
    </w:p>
    <w:p w:rsidR="001A43FA" w:rsidRPr="00565FD3" w:rsidRDefault="001A43FA" w:rsidP="001A43FA">
      <w:pPr>
        <w:jc w:val="both"/>
        <w:rPr>
          <w:szCs w:val="24"/>
        </w:rPr>
      </w:pPr>
      <w:r w:rsidRPr="00565FD3">
        <w:rPr>
          <w:szCs w:val="24"/>
        </w:rPr>
        <w:tab/>
        <w:t>счета (счета-фактуры);</w:t>
      </w:r>
    </w:p>
    <w:p w:rsidR="001A43FA" w:rsidRPr="00565FD3" w:rsidRDefault="001A43FA" w:rsidP="001A43FA">
      <w:pPr>
        <w:ind w:firstLine="708"/>
        <w:jc w:val="both"/>
        <w:rPr>
          <w:szCs w:val="24"/>
        </w:rPr>
      </w:pPr>
      <w:r w:rsidRPr="00565FD3">
        <w:rPr>
          <w:szCs w:val="24"/>
        </w:rPr>
        <w:t>накладные на получение товаров;</w:t>
      </w:r>
    </w:p>
    <w:p w:rsidR="001A43FA" w:rsidRPr="00565FD3" w:rsidRDefault="001A43FA" w:rsidP="001A43FA">
      <w:pPr>
        <w:ind w:firstLine="708"/>
        <w:jc w:val="both"/>
        <w:rPr>
          <w:szCs w:val="24"/>
        </w:rPr>
      </w:pPr>
      <w:r w:rsidRPr="00565FD3">
        <w:rPr>
          <w:szCs w:val="24"/>
        </w:rPr>
        <w:t>акты о выполнении работ;</w:t>
      </w:r>
    </w:p>
    <w:p w:rsidR="001A43FA" w:rsidRPr="00565FD3" w:rsidRDefault="001A43FA" w:rsidP="001A43FA">
      <w:pPr>
        <w:ind w:firstLine="708"/>
        <w:jc w:val="both"/>
        <w:rPr>
          <w:szCs w:val="24"/>
        </w:rPr>
      </w:pPr>
      <w:r w:rsidRPr="00565FD3">
        <w:rPr>
          <w:szCs w:val="24"/>
        </w:rPr>
        <w:t>расходные и приходные кассовые ордера;</w:t>
      </w:r>
    </w:p>
    <w:p w:rsidR="001A43FA" w:rsidRPr="00565FD3" w:rsidRDefault="001A43FA" w:rsidP="001A43FA">
      <w:pPr>
        <w:ind w:firstLine="708"/>
        <w:jc w:val="both"/>
        <w:rPr>
          <w:szCs w:val="24"/>
        </w:rPr>
      </w:pPr>
      <w:r w:rsidRPr="00565FD3">
        <w:rPr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1A43FA" w:rsidRDefault="001A43FA" w:rsidP="001A43FA">
      <w:pPr>
        <w:ind w:firstLine="708"/>
        <w:jc w:val="both"/>
        <w:rPr>
          <w:rFonts w:ascii="Times New Roman CYR" w:hAnsi="Times New Roman CYR"/>
        </w:rPr>
      </w:pPr>
      <w:r w:rsidRPr="00565FD3">
        <w:rPr>
          <w:szCs w:val="24"/>
        </w:rPr>
        <w:t>чеки контрольно-кассовых машин.</w:t>
      </w:r>
    </w:p>
    <w:p w:rsidR="001A43FA" w:rsidRPr="00BD70E4" w:rsidRDefault="001A43FA" w:rsidP="001A43FA">
      <w:pPr>
        <w:pStyle w:val="a3"/>
        <w:ind w:right="-1"/>
        <w:jc w:val="both"/>
        <w:rPr>
          <w:b/>
          <w:sz w:val="22"/>
          <w:szCs w:val="22"/>
        </w:rPr>
      </w:pPr>
    </w:p>
    <w:sectPr w:rsidR="001A43FA" w:rsidRPr="00BD70E4" w:rsidSect="009042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30" w:rsidRDefault="00654A30" w:rsidP="00862BF3">
      <w:r>
        <w:separator/>
      </w:r>
    </w:p>
  </w:endnote>
  <w:endnote w:type="continuationSeparator" w:id="0">
    <w:p w:rsidR="00654A30" w:rsidRDefault="00654A30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30" w:rsidRDefault="00654A30" w:rsidP="00862BF3">
      <w:r>
        <w:separator/>
      </w:r>
    </w:p>
  </w:footnote>
  <w:footnote w:type="continuationSeparator" w:id="0">
    <w:p w:rsidR="00654A30" w:rsidRDefault="00654A30" w:rsidP="00862BF3">
      <w:r>
        <w:continuationSeparator/>
      </w:r>
    </w:p>
  </w:footnote>
  <w:footnote w:id="1">
    <w:p w:rsidR="001A43FA" w:rsidRDefault="001A43FA" w:rsidP="001A43FA">
      <w:pPr>
        <w:pStyle w:val="ad"/>
        <w:rPr>
          <w:sz w:val="18"/>
        </w:rPr>
      </w:pPr>
      <w:r>
        <w:rPr>
          <w:rStyle w:val="af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11065"/>
      <w:docPartObj>
        <w:docPartGallery w:val="Page Numbers (Top of Page)"/>
        <w:docPartUnique/>
      </w:docPartObj>
    </w:sdtPr>
    <w:sdtEndPr/>
    <w:sdtContent>
      <w:p w:rsidR="001A43FA" w:rsidRDefault="001A43F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3FA" w:rsidRPr="00F556F9" w:rsidRDefault="001A43FA" w:rsidP="001A43F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11"/>
  </w:num>
  <w:num w:numId="20">
    <w:abstractNumId w:val="22"/>
  </w:num>
  <w:num w:numId="21">
    <w:abstractNumId w:val="10"/>
  </w:num>
  <w:num w:numId="22">
    <w:abstractNumId w:val="3"/>
  </w:num>
  <w:num w:numId="23">
    <w:abstractNumId w:val="4"/>
  </w:num>
  <w:num w:numId="24">
    <w:abstractNumId w:val="24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272B9"/>
    <w:rsid w:val="000341FF"/>
    <w:rsid w:val="00040FB3"/>
    <w:rsid w:val="000647CF"/>
    <w:rsid w:val="0007670A"/>
    <w:rsid w:val="000C15BC"/>
    <w:rsid w:val="000C43B6"/>
    <w:rsid w:val="000E3F0E"/>
    <w:rsid w:val="000F532C"/>
    <w:rsid w:val="00130181"/>
    <w:rsid w:val="00162526"/>
    <w:rsid w:val="00185DED"/>
    <w:rsid w:val="00185E03"/>
    <w:rsid w:val="001A43FA"/>
    <w:rsid w:val="001A4DF4"/>
    <w:rsid w:val="001C03FB"/>
    <w:rsid w:val="001E60AC"/>
    <w:rsid w:val="001E656A"/>
    <w:rsid w:val="001F5E68"/>
    <w:rsid w:val="00227656"/>
    <w:rsid w:val="00272083"/>
    <w:rsid w:val="00283740"/>
    <w:rsid w:val="002B0460"/>
    <w:rsid w:val="003016B9"/>
    <w:rsid w:val="003104E2"/>
    <w:rsid w:val="003126B9"/>
    <w:rsid w:val="003258F2"/>
    <w:rsid w:val="0033139E"/>
    <w:rsid w:val="00382A6A"/>
    <w:rsid w:val="003E014B"/>
    <w:rsid w:val="00443544"/>
    <w:rsid w:val="00451778"/>
    <w:rsid w:val="004D0DF3"/>
    <w:rsid w:val="004E7E97"/>
    <w:rsid w:val="004F525A"/>
    <w:rsid w:val="00512D97"/>
    <w:rsid w:val="00525AB4"/>
    <w:rsid w:val="005934E2"/>
    <w:rsid w:val="005A744C"/>
    <w:rsid w:val="005C6489"/>
    <w:rsid w:val="00624C89"/>
    <w:rsid w:val="006320BC"/>
    <w:rsid w:val="006441AD"/>
    <w:rsid w:val="00654A30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956A8"/>
    <w:rsid w:val="007B0F09"/>
    <w:rsid w:val="007D0C46"/>
    <w:rsid w:val="007D7A7C"/>
    <w:rsid w:val="00807E75"/>
    <w:rsid w:val="008374F9"/>
    <w:rsid w:val="00862BF3"/>
    <w:rsid w:val="008725D4"/>
    <w:rsid w:val="008749A7"/>
    <w:rsid w:val="00895D67"/>
    <w:rsid w:val="008E742E"/>
    <w:rsid w:val="00904286"/>
    <w:rsid w:val="00910B49"/>
    <w:rsid w:val="009553CA"/>
    <w:rsid w:val="00955824"/>
    <w:rsid w:val="009C2EC3"/>
    <w:rsid w:val="00A30488"/>
    <w:rsid w:val="00A35BB2"/>
    <w:rsid w:val="00A406F5"/>
    <w:rsid w:val="00A46E73"/>
    <w:rsid w:val="00A5450D"/>
    <w:rsid w:val="00AA67DE"/>
    <w:rsid w:val="00AF5E91"/>
    <w:rsid w:val="00B37BCC"/>
    <w:rsid w:val="00B71CC1"/>
    <w:rsid w:val="00B72700"/>
    <w:rsid w:val="00BF791D"/>
    <w:rsid w:val="00C010C2"/>
    <w:rsid w:val="00C340BA"/>
    <w:rsid w:val="00C478EC"/>
    <w:rsid w:val="00CA3E67"/>
    <w:rsid w:val="00CF2067"/>
    <w:rsid w:val="00CF6936"/>
    <w:rsid w:val="00D75D0E"/>
    <w:rsid w:val="00D77235"/>
    <w:rsid w:val="00D85775"/>
    <w:rsid w:val="00DA3C3B"/>
    <w:rsid w:val="00DB6409"/>
    <w:rsid w:val="00E44EF7"/>
    <w:rsid w:val="00E5393B"/>
    <w:rsid w:val="00E718DE"/>
    <w:rsid w:val="00EE4576"/>
    <w:rsid w:val="00F646C7"/>
    <w:rsid w:val="00F93E2F"/>
    <w:rsid w:val="00FA0925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75</cp:revision>
  <cp:lastPrinted>2019-06-19T17:23:00Z</cp:lastPrinted>
  <dcterms:created xsi:type="dcterms:W3CDTF">2019-06-14T10:39:00Z</dcterms:created>
  <dcterms:modified xsi:type="dcterms:W3CDTF">2019-06-26T09:45:00Z</dcterms:modified>
</cp:coreProperties>
</file>